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0"/>
        <w:gridCol w:w="645"/>
        <w:gridCol w:w="1065"/>
        <w:gridCol w:w="1335"/>
        <w:gridCol w:w="1155"/>
        <w:gridCol w:w="3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Calibri" w:hAnsi="Calibri" w:cs="Calibri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MEMS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气相色谱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湿度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50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50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连续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次检测结果均大于故障阈值，则执行断电操作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压力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kPa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漏电流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连续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次检测结果均大于故障阈值，则执行断电操作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C2(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乙烷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)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C3(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丙烷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)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C4(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丁烷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)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MEMS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质谱仪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湿度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80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90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连续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次检测结果均大于故障阈值，则执行断电操作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压力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kPa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漏电流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  <w:bookmarkStart w:id="0" w:name="_GoBack"/>
            <w:bookmarkEnd w:id="0"/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连续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次检测结果均是故障阈值，则执行断电操作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CH4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N2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O2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Ar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CO2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H2O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色质联用仪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35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关机，等待温度降低至阈值下再重新启动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湿度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 xml:space="preserve">20 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关机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压力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kPa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 xml:space="preserve">120 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 xml:space="preserve">150 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关机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漏电流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设备断电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C6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C7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C8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C9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甲烷同位素分析仪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湿度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90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100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压力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kPa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漏电流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C1(H2O)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C2(12CH4)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丰度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二氧化碳同位素分析仪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湿度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压力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kPa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漏电流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设备断电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光强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激光温度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 xml:space="preserve">&lt;0.65 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&lt;0.5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或者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&gt;2.5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设备断电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12C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同位素丰度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12CO2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ppm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&lt;100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或者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&gt;2000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&lt;1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设备断电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显微拉曼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40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60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通知仪器十分钟后断电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湿度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80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95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通知仪器十分钟后断电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压力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kPa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漏电流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通知仪器十分钟后断电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颗粒物序号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坐标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X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坐标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Y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类型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面积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长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宽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基因测序仪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40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故障后断电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分钟再给电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湿度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%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80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90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故障后断电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分钟再给电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压力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kPa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漏电流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V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＞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故障后断电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分钟再给电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试剂温度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样本浓度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当前工作流程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CTDO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（采样频率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1min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leftChars="0" w:right="0" w:firstLine="0" w:firstLineChars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尤其是在低功耗模式下，检测到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CTDO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异常值时，主控的具体执行逻辑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电导率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mS/cm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温度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℃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深度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m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是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1min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内深度变化≥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10m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/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spacing w:val="0"/>
                <w:w w:val="100"/>
                <w:sz w:val="21"/>
                <w:szCs w:val="21"/>
                <w:vertAlign w:val="baseline"/>
              </w:rPr>
              <w:t>色谱、色质、甲烷、二氧化碳设备开启工作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溶解氧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475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ADCP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数据内容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单位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是否要设置阈值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警报阈值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故障阈值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数据超阈值后主控要执行的操作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流速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流向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.....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流速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25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流向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25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波高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波周期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波向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水深</w:t>
            </w:r>
          </w:p>
        </w:tc>
        <w:tc>
          <w:tcPr>
            <w:tcW w:w="64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0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否</w:t>
            </w:r>
          </w:p>
        </w:tc>
        <w:tc>
          <w:tcPr>
            <w:tcW w:w="133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  <w:tc>
          <w:tcPr>
            <w:tcW w:w="316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 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96695"/>
    <w:rsid w:val="1351449B"/>
    <w:rsid w:val="1CF51E96"/>
    <w:rsid w:val="24843087"/>
    <w:rsid w:val="2C7E7070"/>
    <w:rsid w:val="3A6F2794"/>
    <w:rsid w:val="51BA7517"/>
    <w:rsid w:val="59834031"/>
    <w:rsid w:val="5B2535DC"/>
    <w:rsid w:val="65433EB6"/>
    <w:rsid w:val="660A4B19"/>
    <w:rsid w:val="6F837704"/>
    <w:rsid w:val="70A75A76"/>
    <w:rsid w:val="7B1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2024-11-10T14:50:00Z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