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bidi w:val="0"/>
        <w:ind w:left="0" w:leftChars="0" w:firstLine="0" w:firstLineChars="0"/>
        <w:rPr>
          <w:rFonts w:hint="eastAsia"/>
          <w:lang w:val="en-US" w:eastAsia="zh-CN"/>
        </w:rPr>
      </w:pPr>
      <w:r>
        <w:rPr>
          <w:rFonts w:hint="eastAsia"/>
          <w:lang w:val="en-US" w:eastAsia="zh-CN"/>
        </w:rPr>
        <w:t>1 引言</w:t>
      </w:r>
    </w:p>
    <w:p>
      <w:pPr>
        <w:pStyle w:val="5"/>
        <w:numPr>
          <w:ilvl w:val="1"/>
          <w:numId w:val="1"/>
        </w:numPr>
        <w:bidi w:val="0"/>
        <w:rPr>
          <w:rFonts w:hint="eastAsia"/>
          <w:lang w:val="en-US" w:eastAsia="zh-CN"/>
        </w:rPr>
      </w:pPr>
      <w:r>
        <w:rPr>
          <w:rFonts w:hint="eastAsia"/>
          <w:lang w:val="en-US" w:eastAsia="zh-CN"/>
        </w:rPr>
        <w:t>编写目的</w:t>
      </w:r>
    </w:p>
    <w:p>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由功能需求分析，来确认整体的软件设计框架，再根据整体的软件设计框架，对每个模块进行详细设计，详细设计主要是利用比较具体的设计对整个系统进行分析，确定对系统每个模块的物理配置，确定整个系统的处理流程和系统的数据结构，接口设计。目的在推动软件工程的规范化，使开发人员遵循统一的详细设计进行编码，节省编码的时间，降低系统实现的风险，以利于系统的测试、维护、版本升级等。</w:t>
      </w:r>
    </w:p>
    <w:p>
      <w:pPr>
        <w:pStyle w:val="5"/>
        <w:numPr>
          <w:ilvl w:val="1"/>
          <w:numId w:val="1"/>
        </w:numPr>
        <w:bidi w:val="0"/>
        <w:rPr>
          <w:rFonts w:hint="default"/>
          <w:lang w:val="en-US" w:eastAsia="zh-CN"/>
        </w:rPr>
      </w:pPr>
      <w:r>
        <w:rPr>
          <w:rFonts w:hint="eastAsia"/>
          <w:lang w:val="en-US" w:eastAsia="zh-CN"/>
        </w:rPr>
        <w:t>背景</w:t>
      </w:r>
    </w:p>
    <w:p>
      <w:pPr>
        <w:rPr>
          <w:rFonts w:hint="eastAsia" w:ascii="宋体" w:hAnsi="宋体" w:cs="宋体"/>
          <w:sz w:val="24"/>
          <w:szCs w:val="24"/>
          <w:lang w:eastAsia="zh-CN"/>
        </w:rPr>
      </w:pPr>
      <w:r>
        <w:rPr>
          <w:rFonts w:ascii="宋体" w:hAnsi="宋体" w:eastAsia="宋体" w:cs="宋体"/>
          <w:sz w:val="24"/>
          <w:szCs w:val="24"/>
        </w:rPr>
        <w:t>针对深海原位实验室集成与应用长期原位自主化工作特点，研发具备自主化电能管控和信息采集的原位中控系统，重点突破多功能的水中仪器多端口协同序列管控的电能与信息中控技术，从降低能量耗损和扁平化独立管理角度出发，攻克低功耗电能变换技术、多电平分配管理技术、独立端口电能状态监测技术、故障诊断与隔离技术、内部设备多点运行监控技术、系统运行环境场监控技术和低功耗可休眠序时传感管理技术，为内部系统设备和外部传感设备提供高效的能源供给和必要的状态管控，保障实验室集中电能管控的可靠运行；从信息接口标准化和数据处理流程化角度出发，攻克外部端口多协议数据融合交换技术、传感设备信息轮询序时采集交互技术、数据分类解析转换存储技术、分段周期性工作机制与待机休眠技术、端口信息采集故障判断技术、数据中央控制器综合流转处理技术、最小数据融合打包发送技术和故障模态下信息长期存储技术，为原位实验室数据采集、流转、处理和传输提供标准化路径接口和序时流程化处理方法。最终，突破基于多端口协同序列管控的电能供给和信息中控技术，实现原位实验室的有效能源分配与数据管理</w:t>
      </w:r>
      <w:r>
        <w:rPr>
          <w:rFonts w:hint="eastAsia" w:ascii="宋体" w:hAnsi="宋体" w:cs="宋体"/>
          <w:sz w:val="24"/>
          <w:szCs w:val="24"/>
          <w:lang w:eastAsia="zh-CN"/>
        </w:rPr>
        <w:t>。</w:t>
      </w:r>
    </w:p>
    <w:p>
      <w:pPr>
        <w:pStyle w:val="4"/>
        <w:bidi w:val="0"/>
        <w:ind w:left="0" w:leftChars="0" w:firstLine="0" w:firstLineChars="0"/>
        <w:rPr>
          <w:rFonts w:hint="eastAsia"/>
          <w:lang w:val="en-US" w:eastAsia="zh-CN"/>
        </w:rPr>
      </w:pPr>
      <w:r>
        <w:rPr>
          <w:rFonts w:hint="eastAsia"/>
          <w:lang w:val="en-US" w:eastAsia="zh-CN"/>
        </w:rPr>
        <w:t>2 设计概述</w:t>
      </w:r>
    </w:p>
    <w:p>
      <w:pPr>
        <w:pStyle w:val="5"/>
        <w:bidi w:val="0"/>
        <w:ind w:left="0" w:leftChars="0" w:firstLine="0" w:firstLineChars="0"/>
        <w:rPr>
          <w:rFonts w:hint="eastAsia"/>
          <w:lang w:val="en-US" w:eastAsia="zh-CN"/>
        </w:rPr>
      </w:pPr>
      <w:r>
        <w:rPr>
          <w:rFonts w:hint="eastAsia"/>
          <w:lang w:val="en-US" w:eastAsia="zh-CN"/>
        </w:rPr>
        <w:t>2.1 需求概述</w:t>
      </w:r>
    </w:p>
    <w:p>
      <w:pPr>
        <w:pStyle w:val="6"/>
        <w:bidi w:val="0"/>
        <w:rPr>
          <w:rFonts w:hint="default"/>
          <w:lang w:val="en-US" w:eastAsia="zh-CN"/>
        </w:rPr>
      </w:pPr>
      <w:r>
        <w:rPr>
          <w:rFonts w:hint="eastAsia"/>
          <w:lang w:val="en-US" w:eastAsia="zh-CN"/>
        </w:rPr>
        <w:t>2.1.1</w:t>
      </w:r>
      <w:r>
        <w:rPr>
          <w:rFonts w:hint="default"/>
          <w:lang w:val="en-US" w:eastAsia="zh-CN"/>
        </w:rPr>
        <w:t>控制功能</w:t>
      </w:r>
      <w:r>
        <w:rPr>
          <w:rFonts w:hint="eastAsia"/>
          <w:lang w:val="en-US" w:eastAsia="zh-CN"/>
        </w:rPr>
        <w:t>需求</w:t>
      </w:r>
    </w:p>
    <w:p>
      <w:pPr>
        <w:numPr>
          <w:ilvl w:val="0"/>
          <w:numId w:val="2"/>
        </w:numPr>
        <w:tabs>
          <w:tab w:val="clear" w:pos="420"/>
        </w:tabs>
        <w:ind w:left="840" w:leftChars="0" w:hanging="420" w:firstLineChars="0"/>
        <w:rPr>
          <w:rFonts w:hint="default"/>
          <w:lang w:val="en-US" w:eastAsia="zh-CN"/>
        </w:rPr>
      </w:pPr>
      <w:r>
        <w:rPr>
          <w:rFonts w:hint="default"/>
          <w:lang w:val="en-US" w:eastAsia="zh-CN"/>
        </w:rPr>
        <w:t>通过指令控制仪器运行/停止，采集仪器数据，主要的控制指令包括但不限于以下内容：</w:t>
      </w:r>
    </w:p>
    <w:p>
      <w:pPr>
        <w:numPr>
          <w:ilvl w:val="0"/>
          <w:numId w:val="3"/>
        </w:numPr>
        <w:ind w:left="840" w:leftChars="0" w:firstLine="0" w:firstLineChars="0"/>
        <w:rPr>
          <w:rFonts w:hint="default"/>
          <w:lang w:val="en-US" w:eastAsia="zh-CN"/>
        </w:rPr>
      </w:pPr>
      <w:r>
        <w:rPr>
          <w:rFonts w:hint="default"/>
          <w:lang w:val="en-US" w:eastAsia="zh-CN"/>
        </w:rPr>
        <w:t>仪器时钟同步、仪器启动、仪器停止、仪器断电预警（根据各个仪器关机时间提前预警断电）、仪器环境参数读取（温度、湿度、压力、绝缘电阻）、仪器运行状态读取（所处运行步骤、错误代码）、仪器测量结果读取；</w:t>
      </w:r>
    </w:p>
    <w:p>
      <w:pPr>
        <w:numPr>
          <w:ilvl w:val="0"/>
          <w:numId w:val="2"/>
        </w:numPr>
        <w:tabs>
          <w:tab w:val="clear" w:pos="420"/>
        </w:tabs>
        <w:ind w:left="840" w:leftChars="0" w:hanging="420" w:firstLineChars="0"/>
        <w:rPr>
          <w:rFonts w:hint="default"/>
          <w:lang w:val="en-US" w:eastAsia="zh-CN"/>
        </w:rPr>
      </w:pPr>
      <w:r>
        <w:rPr>
          <w:rFonts w:hint="default"/>
          <w:lang w:val="en-US" w:eastAsia="zh-CN"/>
        </w:rPr>
        <w:t>串口通讯协议与数据类型：</w:t>
      </w:r>
    </w:p>
    <w:p>
      <w:pPr>
        <w:numPr>
          <w:ilvl w:val="0"/>
          <w:numId w:val="4"/>
        </w:numPr>
        <w:ind w:left="1260" w:leftChars="0" w:hanging="420" w:firstLineChars="0"/>
        <w:rPr>
          <w:rFonts w:hint="default"/>
          <w:lang w:val="en-US" w:eastAsia="zh-CN"/>
        </w:rPr>
      </w:pPr>
      <w:r>
        <w:rPr>
          <w:rFonts w:hint="default"/>
          <w:lang w:val="en-US" w:eastAsia="zh-CN"/>
        </w:rPr>
        <w:t>明确RS485串口协议，数据包括单数据与数组数据；</w:t>
      </w:r>
    </w:p>
    <w:p>
      <w:pPr>
        <w:numPr>
          <w:ilvl w:val="0"/>
          <w:numId w:val="2"/>
        </w:numPr>
        <w:tabs>
          <w:tab w:val="clear" w:pos="420"/>
        </w:tabs>
        <w:ind w:left="840" w:leftChars="0" w:hanging="420" w:firstLineChars="0"/>
        <w:rPr>
          <w:rFonts w:hint="default"/>
          <w:lang w:val="en-US" w:eastAsia="zh-CN"/>
        </w:rPr>
      </w:pPr>
      <w:r>
        <w:rPr>
          <w:rFonts w:hint="default"/>
          <w:lang w:val="en-US" w:eastAsia="zh-CN"/>
        </w:rPr>
        <w:t>网口通讯协议与数据类型：</w:t>
      </w:r>
    </w:p>
    <w:p>
      <w:pPr>
        <w:numPr>
          <w:ilvl w:val="0"/>
          <w:numId w:val="5"/>
        </w:numPr>
        <w:ind w:left="420" w:leftChars="0" w:firstLine="480" w:firstLineChars="200"/>
        <w:rPr>
          <w:rFonts w:hint="default"/>
          <w:lang w:val="en-US" w:eastAsia="zh-CN"/>
        </w:rPr>
      </w:pPr>
      <w:r>
        <w:rPr>
          <w:rFonts w:hint="default"/>
          <w:lang w:val="en-US" w:eastAsia="zh-CN"/>
        </w:rPr>
        <w:t>明确网口通讯协议，数据包括单数据、数组数据、图片、120G左右多帧图片。</w:t>
      </w:r>
    </w:p>
    <w:p>
      <w:pPr>
        <w:pStyle w:val="6"/>
        <w:bidi w:val="0"/>
        <w:rPr>
          <w:rFonts w:hint="default"/>
          <w:lang w:val="en-US" w:eastAsia="zh-CN"/>
        </w:rPr>
      </w:pPr>
      <w:r>
        <w:rPr>
          <w:rFonts w:hint="eastAsia"/>
          <w:lang w:val="en-US" w:eastAsia="zh-CN"/>
        </w:rPr>
        <w:t xml:space="preserve">2.1.2 </w:t>
      </w:r>
      <w:r>
        <w:rPr>
          <w:rFonts w:hint="default"/>
          <w:lang w:val="en-US" w:eastAsia="zh-CN"/>
        </w:rPr>
        <w:t>通信功能</w:t>
      </w:r>
      <w:r>
        <w:rPr>
          <w:rFonts w:hint="eastAsia"/>
          <w:lang w:val="en-US" w:eastAsia="zh-CN"/>
        </w:rPr>
        <w:t>需求</w:t>
      </w:r>
    </w:p>
    <w:p>
      <w:pPr>
        <w:numPr>
          <w:ilvl w:val="0"/>
          <w:numId w:val="6"/>
        </w:numPr>
        <w:ind w:left="845" w:leftChars="0" w:hanging="425" w:firstLineChars="0"/>
        <w:rPr>
          <w:rFonts w:hint="default"/>
          <w:lang w:val="en-US" w:eastAsia="zh-CN"/>
        </w:rPr>
      </w:pPr>
      <w:r>
        <w:rPr>
          <w:rFonts w:hint="default"/>
          <w:lang w:val="en-US" w:eastAsia="zh-CN"/>
        </w:rPr>
        <w:t>获取各个仪器状态与数据，控制各个仪器运行；</w:t>
      </w:r>
    </w:p>
    <w:p>
      <w:pPr>
        <w:numPr>
          <w:ilvl w:val="0"/>
          <w:numId w:val="6"/>
        </w:numPr>
        <w:ind w:left="845" w:leftChars="0" w:hanging="425" w:firstLineChars="0"/>
        <w:rPr>
          <w:rFonts w:hint="default"/>
          <w:lang w:val="en-US" w:eastAsia="zh-CN"/>
        </w:rPr>
      </w:pPr>
      <w:r>
        <w:rPr>
          <w:rFonts w:hint="default"/>
          <w:lang w:val="en-US" w:eastAsia="zh-CN"/>
        </w:rPr>
        <w:t>定时向基站发送主控与仪器的状态与数据，接收基站控制指令；</w:t>
      </w:r>
    </w:p>
    <w:p>
      <w:pPr>
        <w:numPr>
          <w:ilvl w:val="0"/>
          <w:numId w:val="6"/>
        </w:numPr>
        <w:ind w:left="845" w:leftChars="0" w:hanging="425" w:firstLineChars="0"/>
        <w:rPr>
          <w:rFonts w:hint="default"/>
          <w:lang w:val="en-US" w:eastAsia="zh-CN"/>
        </w:rPr>
      </w:pPr>
      <w:r>
        <w:rPr>
          <w:rFonts w:hint="default"/>
          <w:lang w:val="en-US" w:eastAsia="zh-CN"/>
        </w:rPr>
        <w:t>不定期的与载人潜水器通讯，发送数据，接收控制指令。</w:t>
      </w:r>
    </w:p>
    <w:p>
      <w:pPr>
        <w:pStyle w:val="6"/>
        <w:bidi w:val="0"/>
        <w:rPr>
          <w:rFonts w:hint="default"/>
          <w:lang w:val="en-US" w:eastAsia="zh-CN"/>
        </w:rPr>
      </w:pPr>
      <w:r>
        <w:rPr>
          <w:rFonts w:hint="eastAsia"/>
          <w:lang w:val="en-US" w:eastAsia="zh-CN"/>
        </w:rPr>
        <w:t xml:space="preserve">2.1.3 </w:t>
      </w:r>
      <w:r>
        <w:rPr>
          <w:rFonts w:hint="default"/>
          <w:lang w:val="en-US" w:eastAsia="zh-CN"/>
        </w:rPr>
        <w:t>各设备（包含水泵）运行时序与变换</w:t>
      </w:r>
    </w:p>
    <w:p>
      <w:pPr>
        <w:numPr>
          <w:ilvl w:val="0"/>
          <w:numId w:val="7"/>
        </w:numPr>
        <w:ind w:left="845" w:leftChars="0" w:hanging="425" w:firstLineChars="0"/>
        <w:rPr>
          <w:rFonts w:hint="default"/>
          <w:lang w:val="en-US" w:eastAsia="zh-CN"/>
        </w:rPr>
      </w:pPr>
      <w:r>
        <w:rPr>
          <w:rFonts w:hint="default"/>
          <w:lang w:val="en-US" w:eastAsia="zh-CN"/>
        </w:rPr>
        <w:t>固定开始结束时间+单一循环时序</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default"/>
          <w:lang w:val="en-US" w:eastAsia="zh-CN"/>
        </w:rPr>
      </w:pPr>
      <w:r>
        <w:rPr>
          <w:rFonts w:hint="default"/>
          <w:lang w:val="en-US" w:eastAsia="zh-CN"/>
        </w:rPr>
        <w:t>预先设定整体运行的开始结束时间，设置各个设备在运行时段内的启动延时、运行时间、待机时间，可自动根据结束时间确定各个设备最后一个运行周期是否启动。</w:t>
      </w:r>
    </w:p>
    <w:p>
      <w:pPr>
        <w:numPr>
          <w:ilvl w:val="0"/>
          <w:numId w:val="7"/>
        </w:numPr>
        <w:ind w:left="845" w:leftChars="0" w:hanging="425" w:firstLineChars="0"/>
        <w:rPr>
          <w:rFonts w:hint="default"/>
          <w:lang w:val="en-US" w:eastAsia="zh-CN"/>
        </w:rPr>
      </w:pPr>
      <w:r>
        <w:rPr>
          <w:rFonts w:hint="default"/>
          <w:lang w:val="en-US" w:eastAsia="zh-CN"/>
        </w:rPr>
        <w:t>固定开始结束时间+序列运行时序</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default"/>
          <w:lang w:val="en-US" w:eastAsia="zh-CN"/>
        </w:rPr>
      </w:pPr>
      <w:r>
        <w:rPr>
          <w:rFonts w:hint="default"/>
          <w:lang w:val="en-US" w:eastAsia="zh-CN"/>
        </w:rPr>
        <w:t>预先设定整体运行的开始结束时间，设置一组设备在运行时段内的启动延时、运行顺序、运行次数，启动运行间隔，在这组设备中收到前一个设备运行完成信号后启动后一个设备运行，手动确定在运行启动间隔时间到达时继续前一个运行序列还是重新开始新的运行序列，可自动根据结束时间确定最后一个运行周期是否启动。</w:t>
      </w:r>
    </w:p>
    <w:p>
      <w:pPr>
        <w:numPr>
          <w:ilvl w:val="0"/>
          <w:numId w:val="7"/>
        </w:numPr>
        <w:ind w:left="845" w:leftChars="0" w:hanging="425" w:firstLineChars="0"/>
        <w:rPr>
          <w:rFonts w:hint="default"/>
          <w:lang w:val="en-US" w:eastAsia="zh-CN"/>
        </w:rPr>
      </w:pPr>
      <w:r>
        <w:rPr>
          <w:rFonts w:hint="default"/>
          <w:lang w:val="en-US" w:eastAsia="zh-CN"/>
        </w:rPr>
        <w:t>固定开始结束时间+单一循环时序+序列运行时序</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default"/>
          <w:lang w:val="en-US" w:eastAsia="zh-CN"/>
        </w:rPr>
      </w:pPr>
      <w:r>
        <w:rPr>
          <w:rFonts w:hint="default"/>
          <w:lang w:val="en-US" w:eastAsia="zh-CN"/>
        </w:rPr>
        <w:t>预先设定整体运行的开始结束时间，可设定部分设备以单一循环时序运行，部分设备以多组序列运行时序运行</w:t>
      </w:r>
    </w:p>
    <w:p>
      <w:pPr>
        <w:numPr>
          <w:ilvl w:val="0"/>
          <w:numId w:val="7"/>
        </w:numPr>
        <w:ind w:left="845" w:leftChars="0" w:hanging="425" w:firstLineChars="0"/>
        <w:rPr>
          <w:rFonts w:hint="default"/>
          <w:lang w:val="en-US" w:eastAsia="zh-CN"/>
        </w:rPr>
      </w:pPr>
      <w:r>
        <w:rPr>
          <w:rFonts w:hint="default"/>
          <w:lang w:val="en-US" w:eastAsia="zh-CN"/>
        </w:rPr>
        <w:t>时序自动与手动变更</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default"/>
          <w:lang w:val="en-US" w:eastAsia="zh-CN"/>
        </w:rPr>
      </w:pPr>
      <w:r>
        <w:rPr>
          <w:rFonts w:hint="default"/>
          <w:lang w:val="en-US" w:eastAsia="zh-CN"/>
        </w:rPr>
        <w:t>时序可通过预设的方式在特定时间变更，也可通过湿插拔基站通讯接口、ICL潜水器通讯接口以及水面调试接口手动直接变更。</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default"/>
          <w:lang w:val="en-US" w:eastAsia="zh-CN"/>
        </w:rPr>
      </w:pPr>
      <w:r>
        <w:rPr>
          <w:rFonts w:hint="default"/>
          <w:lang w:val="en-US" w:eastAsia="zh-CN"/>
        </w:rPr>
        <w:t>可实现单一循环时序运行设备与序列运行设备组的单个设备自动、手动变更，以及所有设备时序的同时自动、手动变更。单个设备时序变更不影响其他设备运行时序。可手动变更运行结束时间。</w:t>
      </w:r>
    </w:p>
    <w:p>
      <w:pPr>
        <w:numPr>
          <w:ilvl w:val="0"/>
          <w:numId w:val="7"/>
        </w:numPr>
        <w:ind w:left="845" w:leftChars="0" w:hanging="425" w:firstLineChars="0"/>
        <w:rPr>
          <w:rFonts w:hint="default"/>
          <w:lang w:val="en-US" w:eastAsia="zh-CN"/>
        </w:rPr>
      </w:pPr>
      <w:r>
        <w:rPr>
          <w:rFonts w:hint="default"/>
          <w:lang w:val="en-US" w:eastAsia="zh-CN"/>
        </w:rPr>
        <w:t>预警模式</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default"/>
          <w:lang w:val="en-US" w:eastAsia="zh-CN"/>
        </w:rPr>
      </w:pPr>
      <w:r>
        <w:rPr>
          <w:rFonts w:hint="default"/>
          <w:lang w:val="en-US" w:eastAsia="zh-CN"/>
        </w:rPr>
        <w:t>可根据某些测量数据的突然变化，从低功耗状态转入高频率测量状态，在测量数据恢复稳定后，恢复低功耗。记录并反馈运行过程。</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default"/>
          <w:lang w:val="en-US" w:eastAsia="zh-CN"/>
        </w:rPr>
      </w:pPr>
      <w:r>
        <w:rPr>
          <w:rFonts w:hint="default"/>
          <w:lang w:val="en-US" w:eastAsia="zh-CN"/>
        </w:rPr>
        <w:t>根据测量数据，例如在CTD数据突然变化，或者摄像捕捉到大的目标物体，则开启相应的设备高频探测，体现智能化。</w:t>
      </w:r>
    </w:p>
    <w:p>
      <w:pPr>
        <w:pStyle w:val="6"/>
        <w:bidi w:val="0"/>
        <w:rPr>
          <w:rFonts w:hint="default"/>
          <w:lang w:val="en-US" w:eastAsia="zh-CN"/>
        </w:rPr>
      </w:pPr>
      <w:r>
        <w:rPr>
          <w:rFonts w:hint="eastAsia"/>
          <w:lang w:val="en-US" w:eastAsia="zh-CN"/>
        </w:rPr>
        <w:t xml:space="preserve">2.1.4 </w:t>
      </w:r>
      <w:r>
        <w:rPr>
          <w:rFonts w:hint="default"/>
          <w:lang w:val="en-US" w:eastAsia="zh-CN"/>
        </w:rPr>
        <w:t>低功耗运行</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default"/>
          <w:lang w:val="en-US" w:eastAsia="zh-CN"/>
        </w:rPr>
      </w:pPr>
      <w:r>
        <w:rPr>
          <w:rFonts w:hint="default"/>
          <w:lang w:val="en-US" w:eastAsia="zh-CN"/>
        </w:rPr>
        <w:t>可通过两种方式手动设置主控低功耗运行：</w:t>
      </w:r>
    </w:p>
    <w:p>
      <w:pPr>
        <w:numPr>
          <w:ilvl w:val="0"/>
          <w:numId w:val="8"/>
        </w:numPr>
        <w:ind w:left="0" w:leftChars="0" w:firstLine="420" w:firstLineChars="0"/>
        <w:rPr>
          <w:rFonts w:hint="default"/>
          <w:lang w:val="en-US" w:eastAsia="zh-CN"/>
        </w:rPr>
      </w:pPr>
      <w:r>
        <w:rPr>
          <w:rFonts w:hint="default"/>
          <w:lang w:val="en-US" w:eastAsia="zh-CN"/>
        </w:rPr>
        <w:t>固定开始结束时间+单一循环时序的方式设置主控低功耗运行；</w:t>
      </w:r>
    </w:p>
    <w:p>
      <w:pPr>
        <w:numPr>
          <w:ilvl w:val="0"/>
          <w:numId w:val="8"/>
        </w:numPr>
        <w:ind w:left="0" w:leftChars="0" w:firstLine="420" w:firstLineChars="0"/>
        <w:rPr>
          <w:rFonts w:hint="default"/>
          <w:lang w:val="en-US" w:eastAsia="zh-CN"/>
        </w:rPr>
      </w:pPr>
      <w:r>
        <w:rPr>
          <w:rFonts w:hint="default"/>
          <w:lang w:val="en-US" w:eastAsia="zh-CN"/>
        </w:rPr>
        <w:t>手动选择主控在某几台仪器运行期间开启控制与数据接收，其他时间低功耗运行。</w:t>
      </w:r>
    </w:p>
    <w:p>
      <w:pPr>
        <w:numPr>
          <w:ilvl w:val="0"/>
          <w:numId w:val="8"/>
        </w:numPr>
        <w:ind w:left="0" w:leftChars="0" w:firstLine="420" w:firstLineChars="0"/>
        <w:rPr>
          <w:rFonts w:hint="default"/>
          <w:lang w:val="en-US" w:eastAsia="zh-CN"/>
        </w:rPr>
      </w:pPr>
      <w:r>
        <w:rPr>
          <w:rFonts w:hint="default"/>
          <w:lang w:val="en-US" w:eastAsia="zh-CN"/>
        </w:rPr>
        <w:t>可通过湿插拔基站接口、ICL潜水器接口、水面调试接口将主控从低功耗状态唤醒，查看状态、导出历史数据、变更运行时序。</w:t>
      </w:r>
    </w:p>
    <w:p>
      <w:pPr>
        <w:pStyle w:val="6"/>
        <w:bidi w:val="0"/>
        <w:rPr>
          <w:rFonts w:hint="default"/>
          <w:lang w:val="en-US" w:eastAsia="zh-CN"/>
        </w:rPr>
      </w:pPr>
      <w:r>
        <w:rPr>
          <w:rFonts w:hint="eastAsia"/>
          <w:lang w:val="en-US" w:eastAsia="zh-CN"/>
        </w:rPr>
        <w:t xml:space="preserve">2.1.5 </w:t>
      </w:r>
      <w:r>
        <w:rPr>
          <w:rFonts w:hint="default"/>
          <w:lang w:val="en-US" w:eastAsia="zh-CN"/>
        </w:rPr>
        <w:t>安全保护</w:t>
      </w:r>
    </w:p>
    <w:p>
      <w:pPr>
        <w:numPr>
          <w:ilvl w:val="0"/>
          <w:numId w:val="9"/>
        </w:numPr>
        <w:ind w:left="845" w:leftChars="0" w:hanging="425" w:firstLineChars="0"/>
        <w:rPr>
          <w:rFonts w:hint="default"/>
          <w:lang w:val="en-US" w:eastAsia="zh-CN"/>
        </w:rPr>
      </w:pPr>
      <w:r>
        <w:rPr>
          <w:rFonts w:hint="default"/>
          <w:lang w:val="en-US" w:eastAsia="zh-CN"/>
        </w:rPr>
        <w:t>主控应有温度、湿度、输入电压、输入输出电流、输入输出绝缘电阻（输出分组监测），当次总能耗检测功能；</w:t>
      </w:r>
    </w:p>
    <w:p>
      <w:pPr>
        <w:numPr>
          <w:ilvl w:val="0"/>
          <w:numId w:val="9"/>
        </w:numPr>
        <w:ind w:left="845" w:leftChars="0" w:hanging="425" w:firstLineChars="0"/>
        <w:rPr>
          <w:rFonts w:hint="default"/>
          <w:lang w:val="en-US" w:eastAsia="zh-CN"/>
        </w:rPr>
      </w:pPr>
      <w:r>
        <w:rPr>
          <w:rFonts w:hint="default"/>
          <w:lang w:val="en-US" w:eastAsia="zh-CN"/>
        </w:rPr>
        <w:t>主控应有自身状态参数、运行日志、电池与各设备状态参数、各设备测量结果记录与关键数据实时发送给基站的功能；</w:t>
      </w:r>
    </w:p>
    <w:p>
      <w:pPr>
        <w:numPr>
          <w:ilvl w:val="0"/>
          <w:numId w:val="9"/>
        </w:numPr>
        <w:ind w:left="845" w:leftChars="0" w:hanging="425" w:firstLineChars="0"/>
        <w:rPr>
          <w:rFonts w:hint="default"/>
          <w:lang w:val="en-US" w:eastAsia="zh-CN"/>
        </w:rPr>
      </w:pPr>
      <w:r>
        <w:rPr>
          <w:rFonts w:hint="default"/>
          <w:lang w:val="en-US" w:eastAsia="zh-CN"/>
        </w:rPr>
        <w:t>主控应有根据仪器电压、电流以及仪器反馈的温湿度压力绝缘电阻信息主动切断仪器运行并向基站反馈的功能；</w:t>
      </w:r>
    </w:p>
    <w:p>
      <w:pPr>
        <w:numPr>
          <w:ilvl w:val="0"/>
          <w:numId w:val="9"/>
        </w:numPr>
        <w:ind w:left="845" w:leftChars="0" w:hanging="425" w:firstLineChars="0"/>
        <w:rPr>
          <w:rFonts w:hint="default"/>
          <w:lang w:val="en-US" w:eastAsia="zh-CN"/>
        </w:rPr>
      </w:pPr>
      <w:r>
        <w:rPr>
          <w:rFonts w:hint="default"/>
          <w:lang w:val="en-US" w:eastAsia="zh-CN"/>
        </w:rPr>
        <w:t>主控应有仪器安全故障供电切断后通过湿插拔基站接口、ICL潜水器接口、水面调试接口手动恢复的功能。</w:t>
      </w:r>
    </w:p>
    <w:p>
      <w:pPr>
        <w:numPr>
          <w:ilvl w:val="0"/>
          <w:numId w:val="9"/>
        </w:numPr>
        <w:ind w:left="845" w:leftChars="0" w:hanging="425" w:firstLineChars="0"/>
        <w:rPr>
          <w:rFonts w:hint="default"/>
          <w:lang w:val="en-US" w:eastAsia="zh-CN"/>
        </w:rPr>
      </w:pPr>
      <w:r>
        <w:rPr>
          <w:rFonts w:hint="default"/>
          <w:lang w:val="en-US" w:eastAsia="zh-CN"/>
        </w:rPr>
        <w:t>主控应有供电自动切换，考虑UPS电池充电功能；</w:t>
      </w:r>
    </w:p>
    <w:p>
      <w:pPr>
        <w:pStyle w:val="5"/>
        <w:bidi w:val="0"/>
        <w:ind w:left="0" w:leftChars="0" w:firstLine="0" w:firstLineChars="0"/>
        <w:rPr>
          <w:rFonts w:hint="eastAsia"/>
          <w:lang w:val="en-US" w:eastAsia="zh-CN"/>
        </w:rPr>
      </w:pPr>
      <w:r>
        <w:rPr>
          <w:rFonts w:hint="eastAsia"/>
          <w:lang w:val="en-US" w:eastAsia="zh-CN"/>
        </w:rPr>
        <w:t>2.2 运行环境概述</w:t>
      </w:r>
    </w:p>
    <w:p>
      <w:pPr>
        <w:pStyle w:val="6"/>
        <w:bidi w:val="0"/>
        <w:rPr>
          <w:rFonts w:hint="eastAsia"/>
          <w:lang w:val="en-US" w:eastAsia="zh-CN"/>
        </w:rPr>
      </w:pPr>
      <w:r>
        <w:rPr>
          <w:rFonts w:hint="eastAsia"/>
          <w:lang w:val="en-US" w:eastAsia="zh-CN"/>
        </w:rPr>
        <w:t>2.2.1 上位机</w:t>
      </w:r>
    </w:p>
    <w:p>
      <w:pPr>
        <w:rPr>
          <w:rFonts w:hint="eastAsia"/>
          <w:lang w:val="en-US" w:eastAsia="zh-CN"/>
        </w:rPr>
      </w:pPr>
      <w:r>
        <w:rPr>
          <w:rFonts w:hint="eastAsia"/>
          <w:lang w:val="en-US" w:eastAsia="zh-CN"/>
        </w:rPr>
        <w:t>(1) 硬件平台：正常PC</w:t>
      </w:r>
    </w:p>
    <w:p>
      <w:pPr>
        <w:rPr>
          <w:rFonts w:hint="eastAsia"/>
          <w:lang w:val="en-US" w:eastAsia="zh-CN"/>
        </w:rPr>
      </w:pPr>
      <w:r>
        <w:rPr>
          <w:rFonts w:hint="eastAsia"/>
          <w:lang w:val="en-US" w:eastAsia="zh-CN"/>
        </w:rPr>
        <w:t>(2) 操作系统和版本：Windows10及以上</w:t>
      </w:r>
    </w:p>
    <w:p>
      <w:pPr>
        <w:rPr>
          <w:rFonts w:hint="default"/>
          <w:lang w:val="en-US" w:eastAsia="zh-CN"/>
        </w:rPr>
      </w:pPr>
      <w:r>
        <w:rPr>
          <w:rFonts w:hint="eastAsia"/>
          <w:lang w:val="en-US" w:eastAsia="zh-CN"/>
        </w:rPr>
        <w:t>(3) 数据库：MySQL8.0</w:t>
      </w:r>
    </w:p>
    <w:p>
      <w:pPr>
        <w:pStyle w:val="6"/>
        <w:bidi w:val="0"/>
        <w:rPr>
          <w:rFonts w:hint="eastAsia"/>
          <w:lang w:val="en-US" w:eastAsia="zh-CN"/>
        </w:rPr>
      </w:pPr>
      <w:r>
        <w:rPr>
          <w:rFonts w:hint="eastAsia"/>
          <w:lang w:val="en-US" w:eastAsia="zh-CN"/>
        </w:rPr>
        <w:t>2.2.2 下位机</w:t>
      </w:r>
    </w:p>
    <w:p>
      <w:pPr>
        <w:ind w:left="0" w:leftChars="0" w:firstLine="420" w:firstLineChars="0"/>
        <w:rPr>
          <w:rFonts w:hint="eastAsia"/>
          <w:lang w:val="en-US" w:eastAsia="zh-CN"/>
        </w:rPr>
      </w:pPr>
      <w:r>
        <w:rPr>
          <w:rFonts w:hint="eastAsia"/>
          <w:lang w:val="en-US" w:eastAsia="zh-CN"/>
        </w:rPr>
        <w:t>(1) 硬件平台：AEC-324工控机</w:t>
      </w:r>
    </w:p>
    <w:p>
      <w:pPr>
        <w:ind w:left="0" w:leftChars="0" w:firstLine="420" w:firstLineChars="0"/>
        <w:rPr>
          <w:rFonts w:hint="eastAsia"/>
          <w:lang w:val="en-US" w:eastAsia="zh-CN"/>
        </w:rPr>
      </w:pPr>
      <w:r>
        <w:rPr>
          <w:rFonts w:hint="eastAsia"/>
          <w:lang w:val="en-US" w:eastAsia="zh-CN"/>
        </w:rPr>
        <w:t>(2) 操作系统和版本：Ubuntu18.04</w:t>
      </w:r>
    </w:p>
    <w:p>
      <w:pPr>
        <w:ind w:left="0" w:leftChars="0" w:firstLine="420" w:firstLineChars="0"/>
        <w:rPr>
          <w:rFonts w:hint="default"/>
          <w:lang w:val="en-US" w:eastAsia="zh-CN"/>
        </w:rPr>
      </w:pPr>
      <w:r>
        <w:rPr>
          <w:rFonts w:hint="eastAsia"/>
          <w:lang w:val="en-US" w:eastAsia="zh-CN"/>
        </w:rPr>
        <w:t>(3) 数据库：MySQL8.0</w:t>
      </w:r>
    </w:p>
    <w:p>
      <w:pPr>
        <w:pStyle w:val="6"/>
        <w:bidi w:val="0"/>
        <w:rPr>
          <w:rFonts w:hint="eastAsia"/>
          <w:lang w:val="en-US" w:eastAsia="zh-CN"/>
        </w:rPr>
      </w:pPr>
      <w:r>
        <w:rPr>
          <w:rFonts w:hint="eastAsia"/>
          <w:lang w:val="en-US" w:eastAsia="zh-CN"/>
        </w:rPr>
        <w:t>2.2.3 控制板</w:t>
      </w:r>
    </w:p>
    <w:p>
      <w:pPr>
        <w:rPr>
          <w:rFonts w:hint="eastAsia"/>
          <w:lang w:val="en-US" w:eastAsia="zh-CN"/>
        </w:rPr>
      </w:pPr>
      <w:r>
        <w:rPr>
          <w:rFonts w:hint="eastAsia"/>
          <w:lang w:val="en-US" w:eastAsia="zh-CN"/>
        </w:rPr>
        <w:t>(1) 硬件平台：基于MCU:TM4C1294定制化控制板</w:t>
      </w:r>
    </w:p>
    <w:p>
      <w:pPr>
        <w:rPr>
          <w:rFonts w:hint="eastAsia"/>
          <w:lang w:val="en-US" w:eastAsia="zh-CN"/>
        </w:rPr>
      </w:pPr>
      <w:r>
        <w:rPr>
          <w:rFonts w:hint="eastAsia"/>
          <w:lang w:val="en-US" w:eastAsia="zh-CN"/>
        </w:rPr>
        <w:t>(2) 操作系统和版本：裸机开发</w:t>
      </w:r>
    </w:p>
    <w:p>
      <w:pPr>
        <w:rPr>
          <w:rFonts w:hint="eastAsia"/>
          <w:lang w:val="en-US" w:eastAsia="zh-CN"/>
        </w:rPr>
      </w:pPr>
      <w:r>
        <w:rPr>
          <w:rFonts w:hint="eastAsia"/>
          <w:lang w:val="en-US" w:eastAsia="zh-CN"/>
        </w:rPr>
        <w:t>(3) 数据存储：文件形式存储</w:t>
      </w:r>
    </w:p>
    <w:p>
      <w:pPr>
        <w:pStyle w:val="5"/>
        <w:bidi w:val="0"/>
        <w:ind w:left="0" w:leftChars="0" w:firstLine="0" w:firstLineChars="0"/>
        <w:rPr>
          <w:rFonts w:hint="eastAsia"/>
          <w:lang w:val="en-US" w:eastAsia="zh-CN"/>
        </w:rPr>
      </w:pPr>
      <w:r>
        <w:rPr>
          <w:rFonts w:hint="eastAsia"/>
          <w:lang w:val="en-US" w:eastAsia="zh-CN"/>
        </w:rPr>
        <w:t>2.3 条件与限制</w:t>
      </w:r>
    </w:p>
    <w:p>
      <w:pPr>
        <w:keepNext w:val="0"/>
        <w:keepLines w:val="0"/>
        <w:pageBreakBefore w:val="0"/>
        <w:widowControl w:val="0"/>
        <w:kinsoku/>
        <w:wordWrap/>
        <w:overflowPunct/>
        <w:topLinePunct w:val="0"/>
        <w:autoSpaceDE/>
        <w:autoSpaceDN/>
        <w:bidi w:val="0"/>
        <w:adjustRightInd w:val="0"/>
        <w:snapToGrid w:val="0"/>
        <w:ind w:firstLine="560"/>
        <w:textAlignment w:val="auto"/>
        <w:rPr>
          <w:rFonts w:hint="eastAsia"/>
          <w:lang w:val="en-US" w:eastAsia="zh-CN"/>
        </w:rPr>
      </w:pPr>
      <w:r>
        <w:rPr>
          <w:rFonts w:hint="eastAsia"/>
          <w:lang w:val="en-US" w:eastAsia="zh-CN"/>
        </w:rPr>
        <w:t>本系统存在以下风险项：</w:t>
      </w:r>
    </w:p>
    <w:p>
      <w:pPr>
        <w:numPr>
          <w:ilvl w:val="0"/>
          <w:numId w:val="10"/>
        </w:numPr>
        <w:rPr>
          <w:rFonts w:hint="default"/>
          <w:lang w:val="en-US" w:eastAsia="zh-CN"/>
        </w:rPr>
      </w:pPr>
      <w:r>
        <w:rPr>
          <w:rFonts w:hint="eastAsia"/>
          <w:lang w:val="en-US" w:eastAsia="zh-CN"/>
        </w:rPr>
        <w:t>技术输入与实际分析后的功能需求可能存在误差。</w:t>
      </w:r>
    </w:p>
    <w:p>
      <w:pPr>
        <w:numPr>
          <w:ilvl w:val="0"/>
          <w:numId w:val="10"/>
        </w:numPr>
        <w:ind w:left="0" w:leftChars="0" w:firstLine="480" w:firstLineChars="200"/>
        <w:rPr>
          <w:rFonts w:hint="default"/>
          <w:lang w:val="en-US" w:eastAsia="zh-CN"/>
        </w:rPr>
      </w:pPr>
      <w:r>
        <w:rPr>
          <w:rFonts w:hint="eastAsia"/>
          <w:lang w:val="en-US" w:eastAsia="zh-CN"/>
        </w:rPr>
        <w:t>物理通信可能会对软件使用流畅性产生影响。</w:t>
      </w:r>
    </w:p>
    <w:p>
      <w:pPr>
        <w:numPr>
          <w:ilvl w:val="0"/>
          <w:numId w:val="10"/>
        </w:numPr>
        <w:ind w:left="0" w:leftChars="0" w:firstLine="480" w:firstLineChars="200"/>
        <w:rPr>
          <w:rFonts w:hint="default"/>
          <w:lang w:val="en-US" w:eastAsia="zh-CN"/>
        </w:rPr>
      </w:pPr>
      <w:r>
        <w:rPr>
          <w:rFonts w:hint="eastAsia"/>
          <w:lang w:val="en-US" w:eastAsia="zh-CN"/>
        </w:rPr>
        <w:t>给定需求不够详细，可能导致软件设计的反复，从而延长开发周期。</w:t>
      </w:r>
    </w:p>
    <w:p>
      <w:pPr>
        <w:numPr>
          <w:ilvl w:val="0"/>
          <w:numId w:val="10"/>
        </w:numPr>
        <w:ind w:left="0" w:leftChars="0" w:firstLine="480" w:firstLineChars="200"/>
        <w:rPr>
          <w:rFonts w:hint="default"/>
          <w:lang w:val="en-US" w:eastAsia="zh-CN"/>
        </w:rPr>
      </w:pPr>
      <w:r>
        <w:rPr>
          <w:rFonts w:hint="eastAsia"/>
          <w:lang w:val="en-US" w:eastAsia="zh-CN"/>
        </w:rPr>
        <w:t>自容式运行1年，可靠性要求高、功耗设计要求高。</w:t>
      </w:r>
    </w:p>
    <w:p>
      <w:pPr>
        <w:pStyle w:val="4"/>
        <w:bidi w:val="0"/>
        <w:ind w:left="0" w:leftChars="0" w:firstLine="0" w:firstLineChars="0"/>
        <w:rPr>
          <w:rFonts w:hint="default"/>
          <w:lang w:val="en-US" w:eastAsia="zh-CN"/>
        </w:rPr>
      </w:pPr>
      <w:r>
        <w:rPr>
          <w:rFonts w:hint="eastAsia"/>
          <w:lang w:val="en-US" w:eastAsia="zh-CN"/>
        </w:rPr>
        <w:t>3 系统详细分析</w:t>
      </w:r>
    </w:p>
    <w:p>
      <w:pPr>
        <w:pStyle w:val="5"/>
        <w:bidi w:val="0"/>
        <w:ind w:left="0" w:leftChars="0" w:firstLine="0" w:firstLineChars="0"/>
        <w:rPr>
          <w:rFonts w:hint="eastAsia"/>
          <w:lang w:val="en-US" w:eastAsia="zh-CN"/>
        </w:rPr>
      </w:pPr>
      <w:r>
        <w:rPr>
          <w:rFonts w:hint="eastAsia"/>
          <w:lang w:val="en-US" w:eastAsia="zh-CN"/>
        </w:rPr>
        <w:t>3.1详细需求分析</w:t>
      </w:r>
    </w:p>
    <w:p>
      <w:pPr>
        <w:pStyle w:val="6"/>
        <w:bidi w:val="0"/>
        <w:rPr>
          <w:rFonts w:hint="eastAsia"/>
          <w:lang w:val="en-US" w:eastAsia="zh-CN"/>
        </w:rPr>
      </w:pPr>
      <w:r>
        <w:rPr>
          <w:rFonts w:hint="eastAsia"/>
          <w:lang w:val="en-US" w:eastAsia="zh-CN"/>
        </w:rPr>
        <w:t>3.1.1详细功能需求分析</w:t>
      </w:r>
    </w:p>
    <w:p>
      <w:pPr>
        <w:rPr>
          <w:rFonts w:hint="eastAsia"/>
          <w:lang w:val="en-US" w:eastAsia="zh-CN"/>
        </w:rPr>
      </w:pPr>
      <w:r>
        <w:rPr>
          <w:rFonts w:hint="eastAsia"/>
          <w:lang w:val="en-US" w:eastAsia="zh-CN"/>
        </w:rPr>
        <w:t>(1)上位机</w:t>
      </w:r>
    </w:p>
    <w:p>
      <w:pPr>
        <w:rPr>
          <w:rFonts w:hint="eastAsia"/>
          <w:lang w:val="en-US" w:eastAsia="zh-CN"/>
        </w:rPr>
      </w:pPr>
      <w:r>
        <w:rPr>
          <w:rFonts w:hint="eastAsia"/>
          <w:lang w:val="en-US" w:eastAsia="zh-CN"/>
        </w:rPr>
        <w:t>①主控各项功能调试</w:t>
      </w:r>
    </w:p>
    <w:p>
      <w:pPr>
        <w:rPr>
          <w:rFonts w:hint="eastAsia"/>
          <w:lang w:val="en-US" w:eastAsia="zh-CN"/>
        </w:rPr>
      </w:pPr>
      <w:r>
        <w:rPr>
          <w:rFonts w:hint="eastAsia"/>
          <w:lang w:val="en-US" w:eastAsia="zh-CN"/>
        </w:rPr>
        <w:t>在陆地、水池、高压试验，以及海试过程中，通过网线直连，基站光纤中继直连，水下无线通讯机连接的方式，以网络通讯的方式实现对主控各项功能调试，具体包括各端口通断电，各端口通讯，各端口仪器控制。</w:t>
      </w:r>
    </w:p>
    <w:p>
      <w:pPr>
        <w:rPr>
          <w:rFonts w:hint="eastAsia"/>
          <w:lang w:val="en-US" w:eastAsia="zh-CN"/>
        </w:rPr>
      </w:pPr>
      <w:r>
        <w:rPr>
          <w:rFonts w:hint="eastAsia"/>
          <w:lang w:val="en-US" w:eastAsia="zh-CN"/>
        </w:rPr>
        <w:t>②运行时序设置与修改</w:t>
      </w:r>
    </w:p>
    <w:p>
      <w:pPr>
        <w:rPr>
          <w:rFonts w:hint="eastAsia"/>
          <w:lang w:val="en-US" w:eastAsia="zh-CN"/>
        </w:rPr>
      </w:pPr>
      <w:r>
        <w:rPr>
          <w:rFonts w:hint="eastAsia"/>
          <w:lang w:val="en-US" w:eastAsia="zh-CN"/>
        </w:rPr>
        <w:t>在陆地、水池、高压试验，以及海试过程中，通过网线直连，水面光纤基站中继，水面声通基站中继，岸基滑翔机基站中继，水下无线通讯机连接的方式，设置、修改主控运行时序，包括：固定开始结束时间+单一循环时序、固定开始结束时间+序列运行时序、固定开始结束时间+单一循环时序+序列运行时序、时序自动与手动变更、预警模式。</w:t>
      </w:r>
    </w:p>
    <w:p>
      <w:pPr>
        <w:rPr>
          <w:rFonts w:hint="eastAsia"/>
          <w:lang w:val="en-US" w:eastAsia="zh-CN"/>
        </w:rPr>
      </w:pPr>
      <w:r>
        <w:rPr>
          <w:rFonts w:hint="eastAsia"/>
          <w:lang w:val="en-US" w:eastAsia="zh-CN"/>
        </w:rPr>
        <w:t>③当前参数/数据读取</w:t>
      </w:r>
    </w:p>
    <w:p>
      <w:pPr>
        <w:rPr>
          <w:rFonts w:hint="eastAsia"/>
          <w:lang w:val="en-US" w:eastAsia="zh-CN"/>
        </w:rPr>
      </w:pPr>
      <w:r>
        <w:rPr>
          <w:rFonts w:hint="eastAsia"/>
          <w:lang w:val="en-US" w:eastAsia="zh-CN"/>
        </w:rPr>
        <w:t>在陆地、水池、高压试验，以及海试过程中，通过网线直连，水面光纤基站中继，水面声通基站中继，岸基滑翔机基站中继，水下无线通讯机连接的方式，读取当前主控与连接的各个仪器温湿度、电压电流、绝缘电阻、运行状态等参数，读取各个仪器当前测量数据。读取测量数据的内容可根据链路通讯速率限制做调整（网线、光纤、无线通讯机读取当前全部数据，声通、滑翔机读取单点测量数据）。</w:t>
      </w:r>
    </w:p>
    <w:p>
      <w:pPr>
        <w:rPr>
          <w:rFonts w:hint="eastAsia"/>
          <w:lang w:val="en-US" w:eastAsia="zh-CN"/>
        </w:rPr>
      </w:pPr>
      <w:r>
        <w:rPr>
          <w:rFonts w:hint="eastAsia"/>
          <w:lang w:val="en-US" w:eastAsia="zh-CN"/>
        </w:rPr>
        <w:t>④运行日志、历史参数/数据读取与转存</w:t>
      </w:r>
    </w:p>
    <w:p>
      <w:pPr>
        <w:rPr>
          <w:rFonts w:hint="eastAsia"/>
          <w:lang w:val="en-US" w:eastAsia="zh-CN"/>
        </w:rPr>
      </w:pPr>
      <w:r>
        <w:rPr>
          <w:rFonts w:hint="eastAsia"/>
          <w:lang w:val="en-US" w:eastAsia="zh-CN"/>
        </w:rPr>
        <w:t>在陆地、水池、高压试验，以及海试过程中，通过网线直连，水面光纤基站中继，水面声通基站中继，岸基滑翔机基站中继，水下无线通讯机连接的方式，读取指定时间范围内下位机运行日志、主控与连接的各个仪器温湿度、电压电流、绝缘电阻、运行状态等参数，读取各个仪器指定时间范围内测量数据，并转存在上位机中。读取运行状态、历史参数/数据的内容可根据链路通讯速率限制做调整（网线、光纤、无线通讯机读取当前全部数据，声通、滑翔机读取单点测量数据）。</w:t>
      </w:r>
    </w:p>
    <w:p>
      <w:pPr>
        <w:rPr>
          <w:rFonts w:hint="eastAsia"/>
          <w:lang w:val="en-US" w:eastAsia="zh-CN"/>
        </w:rPr>
      </w:pPr>
      <w:r>
        <w:rPr>
          <w:rFonts w:hint="eastAsia"/>
          <w:lang w:val="en-US" w:eastAsia="zh-CN"/>
        </w:rPr>
        <w:t>(2)下位机</w:t>
      </w:r>
    </w:p>
    <w:p>
      <w:pPr>
        <w:pStyle w:val="8"/>
        <w:keepNext w:val="0"/>
        <w:keepLines w:val="0"/>
        <w:widowControl/>
        <w:suppressLineNumbers w:val="0"/>
        <w:spacing w:before="0" w:beforeAutospacing="0" w:after="0" w:afterAutospacing="0" w:line="360" w:lineRule="auto"/>
        <w:ind w:left="0" w:right="0" w:firstLine="420"/>
        <w:jc w:val="both"/>
      </w:pPr>
      <w:r>
        <w:rPr>
          <w:rFonts w:hint="eastAsia" w:cs="Times New Roman"/>
          <w:b w:val="0"/>
          <w:bCs w:val="0"/>
          <w:i w:val="0"/>
          <w:iCs w:val="0"/>
          <w:color w:val="000000"/>
          <w:spacing w:val="0"/>
          <w:w w:val="100"/>
          <w:sz w:val="24"/>
          <w:szCs w:val="24"/>
          <w:vertAlign w:val="baseline"/>
          <w:lang w:val="en-US" w:eastAsia="zh-CN"/>
        </w:rPr>
        <w:t>①</w:t>
      </w:r>
      <w:r>
        <w:rPr>
          <w:rFonts w:hint="eastAsia" w:ascii="宋体" w:hAnsi="宋体" w:eastAsia="宋体" w:cs="宋体"/>
          <w:b w:val="0"/>
          <w:bCs w:val="0"/>
          <w:i w:val="0"/>
          <w:iCs w:val="0"/>
          <w:color w:val="000000"/>
          <w:spacing w:val="0"/>
          <w:w w:val="100"/>
          <w:sz w:val="24"/>
          <w:szCs w:val="24"/>
          <w:vertAlign w:val="baseline"/>
        </w:rPr>
        <w:t>各仪器通讯与控制</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eastAsia="宋体" w:cs="宋体"/>
          <w:b w:val="0"/>
          <w:bCs w:val="0"/>
          <w:i w:val="0"/>
          <w:iCs w:val="0"/>
          <w:color w:val="000000"/>
          <w:spacing w:val="0"/>
          <w:w w:val="100"/>
          <w:sz w:val="24"/>
          <w:szCs w:val="24"/>
          <w:vertAlign w:val="baseline"/>
        </w:rPr>
        <w:t>在陆地、水池、高压试验，以及海试过程中，按照时序或上位机软件的控制与各仪器通讯，按照提前约定的指令控制各个仪器运行（启动</w:t>
      </w:r>
      <w:r>
        <w:rPr>
          <w:rFonts w:hint="default" w:ascii="Times New Roman" w:hAnsi="Times New Roman" w:cs="Times New Roman"/>
          <w:b w:val="0"/>
          <w:bCs w:val="0"/>
          <w:i w:val="0"/>
          <w:iCs w:val="0"/>
          <w:color w:val="000000"/>
          <w:spacing w:val="0"/>
          <w:w w:val="100"/>
          <w:sz w:val="24"/>
          <w:szCs w:val="24"/>
          <w:vertAlign w:val="baseline"/>
        </w:rPr>
        <w:t>/</w:t>
      </w:r>
      <w:r>
        <w:rPr>
          <w:rFonts w:hint="eastAsia" w:ascii="宋体" w:hAnsi="宋体" w:eastAsia="宋体" w:cs="宋体"/>
          <w:b w:val="0"/>
          <w:bCs w:val="0"/>
          <w:i w:val="0"/>
          <w:iCs w:val="0"/>
          <w:color w:val="000000"/>
          <w:spacing w:val="0"/>
          <w:w w:val="100"/>
          <w:sz w:val="24"/>
          <w:szCs w:val="24"/>
          <w:vertAlign w:val="baseline"/>
        </w:rPr>
        <w:t>停止</w:t>
      </w:r>
      <w:r>
        <w:rPr>
          <w:rFonts w:hint="default" w:ascii="Times New Roman" w:hAnsi="Times New Roman" w:cs="Times New Roman"/>
          <w:b w:val="0"/>
          <w:bCs w:val="0"/>
          <w:i w:val="0"/>
          <w:iCs w:val="0"/>
          <w:color w:val="000000"/>
          <w:spacing w:val="0"/>
          <w:w w:val="100"/>
          <w:sz w:val="24"/>
          <w:szCs w:val="24"/>
          <w:vertAlign w:val="baseline"/>
        </w:rPr>
        <w:t>/</w:t>
      </w:r>
      <w:r>
        <w:rPr>
          <w:rFonts w:hint="eastAsia" w:ascii="宋体" w:hAnsi="宋体" w:eastAsia="宋体" w:cs="宋体"/>
          <w:b w:val="0"/>
          <w:bCs w:val="0"/>
          <w:i w:val="0"/>
          <w:iCs w:val="0"/>
          <w:color w:val="000000"/>
          <w:spacing w:val="0"/>
          <w:w w:val="100"/>
          <w:sz w:val="24"/>
          <w:szCs w:val="24"/>
          <w:vertAlign w:val="baseline"/>
        </w:rPr>
        <w:t>即将断电等），实时获取仪器状态参数（温度</w:t>
      </w:r>
      <w:r>
        <w:rPr>
          <w:rFonts w:hint="default" w:ascii="Times New Roman" w:hAnsi="Times New Roman" w:cs="Times New Roman"/>
          <w:b w:val="0"/>
          <w:bCs w:val="0"/>
          <w:i w:val="0"/>
          <w:iCs w:val="0"/>
          <w:color w:val="000000"/>
          <w:spacing w:val="0"/>
          <w:w w:val="100"/>
          <w:sz w:val="24"/>
          <w:szCs w:val="24"/>
          <w:vertAlign w:val="baseline"/>
        </w:rPr>
        <w:t>/</w:t>
      </w:r>
      <w:r>
        <w:rPr>
          <w:rFonts w:hint="eastAsia" w:ascii="宋体" w:hAnsi="宋体" w:eastAsia="宋体" w:cs="宋体"/>
          <w:b w:val="0"/>
          <w:bCs w:val="0"/>
          <w:i w:val="0"/>
          <w:iCs w:val="0"/>
          <w:color w:val="000000"/>
          <w:spacing w:val="0"/>
          <w:w w:val="100"/>
          <w:sz w:val="24"/>
          <w:szCs w:val="24"/>
          <w:vertAlign w:val="baseline"/>
        </w:rPr>
        <w:t>湿度</w:t>
      </w:r>
      <w:r>
        <w:rPr>
          <w:rFonts w:hint="default" w:ascii="Times New Roman" w:hAnsi="Times New Roman" w:cs="Times New Roman"/>
          <w:b w:val="0"/>
          <w:bCs w:val="0"/>
          <w:i w:val="0"/>
          <w:iCs w:val="0"/>
          <w:color w:val="000000"/>
          <w:spacing w:val="0"/>
          <w:w w:val="100"/>
          <w:sz w:val="24"/>
          <w:szCs w:val="24"/>
          <w:vertAlign w:val="baseline"/>
        </w:rPr>
        <w:t>/</w:t>
      </w:r>
      <w:r>
        <w:rPr>
          <w:rFonts w:hint="eastAsia" w:ascii="宋体" w:hAnsi="宋体" w:eastAsia="宋体" w:cs="宋体"/>
          <w:b w:val="0"/>
          <w:bCs w:val="0"/>
          <w:i w:val="0"/>
          <w:iCs w:val="0"/>
          <w:color w:val="000000"/>
          <w:spacing w:val="0"/>
          <w:w w:val="100"/>
          <w:sz w:val="24"/>
          <w:szCs w:val="24"/>
          <w:vertAlign w:val="baseline"/>
        </w:rPr>
        <w:t>压力</w:t>
      </w:r>
      <w:r>
        <w:rPr>
          <w:rFonts w:hint="default" w:ascii="Times New Roman" w:hAnsi="Times New Roman" w:cs="Times New Roman"/>
          <w:b w:val="0"/>
          <w:bCs w:val="0"/>
          <w:i w:val="0"/>
          <w:iCs w:val="0"/>
          <w:color w:val="000000"/>
          <w:spacing w:val="0"/>
          <w:w w:val="100"/>
          <w:sz w:val="24"/>
          <w:szCs w:val="24"/>
          <w:vertAlign w:val="baseline"/>
        </w:rPr>
        <w:t>/</w:t>
      </w:r>
      <w:r>
        <w:rPr>
          <w:rFonts w:hint="eastAsia" w:ascii="宋体" w:hAnsi="宋体" w:eastAsia="宋体" w:cs="宋体"/>
          <w:b w:val="0"/>
          <w:bCs w:val="0"/>
          <w:i w:val="0"/>
          <w:iCs w:val="0"/>
          <w:color w:val="000000"/>
          <w:spacing w:val="0"/>
          <w:w w:val="100"/>
          <w:sz w:val="24"/>
          <w:szCs w:val="24"/>
          <w:vertAlign w:val="baseline"/>
        </w:rPr>
        <w:t>绝缘电阻</w:t>
      </w:r>
      <w:r>
        <w:rPr>
          <w:rFonts w:hint="default" w:ascii="Times New Roman" w:hAnsi="Times New Roman" w:cs="Times New Roman"/>
          <w:b w:val="0"/>
          <w:bCs w:val="0"/>
          <w:i w:val="0"/>
          <w:iCs w:val="0"/>
          <w:color w:val="000000"/>
          <w:spacing w:val="0"/>
          <w:w w:val="100"/>
          <w:sz w:val="24"/>
          <w:szCs w:val="24"/>
          <w:vertAlign w:val="baseline"/>
        </w:rPr>
        <w:t>/</w:t>
      </w:r>
      <w:r>
        <w:rPr>
          <w:rFonts w:hint="eastAsia" w:ascii="宋体" w:hAnsi="宋体" w:eastAsia="宋体" w:cs="宋体"/>
          <w:b w:val="0"/>
          <w:bCs w:val="0"/>
          <w:i w:val="0"/>
          <w:iCs w:val="0"/>
          <w:color w:val="000000"/>
          <w:spacing w:val="0"/>
          <w:w w:val="100"/>
          <w:sz w:val="24"/>
          <w:szCs w:val="24"/>
          <w:vertAlign w:val="baseline"/>
        </w:rPr>
        <w:t>执行步骤</w:t>
      </w:r>
      <w:r>
        <w:rPr>
          <w:rFonts w:hint="default" w:ascii="Times New Roman" w:hAnsi="Times New Roman" w:cs="Times New Roman"/>
          <w:b w:val="0"/>
          <w:bCs w:val="0"/>
          <w:i w:val="0"/>
          <w:iCs w:val="0"/>
          <w:color w:val="000000"/>
          <w:spacing w:val="0"/>
          <w:w w:val="100"/>
          <w:sz w:val="24"/>
          <w:szCs w:val="24"/>
          <w:vertAlign w:val="baseline"/>
        </w:rPr>
        <w:t>/</w:t>
      </w:r>
      <w:r>
        <w:rPr>
          <w:rFonts w:hint="eastAsia" w:ascii="宋体" w:hAnsi="宋体" w:eastAsia="宋体" w:cs="宋体"/>
          <w:b w:val="0"/>
          <w:bCs w:val="0"/>
          <w:i w:val="0"/>
          <w:iCs w:val="0"/>
          <w:color w:val="000000"/>
          <w:spacing w:val="0"/>
          <w:w w:val="100"/>
          <w:sz w:val="24"/>
          <w:szCs w:val="24"/>
          <w:vertAlign w:val="baseline"/>
        </w:rPr>
        <w:t>故障代码等）与全部测量数据。</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eastAsia="宋体" w:cs="宋体"/>
          <w:b w:val="0"/>
          <w:bCs w:val="0"/>
          <w:i w:val="0"/>
          <w:iCs w:val="0"/>
          <w:color w:val="000000"/>
          <w:spacing w:val="0"/>
          <w:w w:val="100"/>
          <w:sz w:val="24"/>
          <w:szCs w:val="24"/>
          <w:vertAlign w:val="baseline"/>
        </w:rPr>
        <w:t>根据各仪器反馈状态参数结合主控内部测量参数在存在安全隐患的情况下控制内部部分部件、仪器端口断电。</w:t>
      </w:r>
    </w:p>
    <w:p>
      <w:pPr>
        <w:pStyle w:val="8"/>
        <w:keepNext w:val="0"/>
        <w:keepLines w:val="0"/>
        <w:widowControl/>
        <w:suppressLineNumbers w:val="0"/>
        <w:spacing w:before="0" w:beforeAutospacing="0" w:after="0" w:afterAutospacing="0" w:line="360" w:lineRule="auto"/>
        <w:ind w:left="0" w:right="0" w:firstLine="420"/>
        <w:jc w:val="both"/>
      </w:pPr>
      <w:r>
        <w:rPr>
          <w:rFonts w:hint="eastAsia" w:cs="Times New Roman"/>
          <w:b w:val="0"/>
          <w:bCs w:val="0"/>
          <w:i w:val="0"/>
          <w:iCs w:val="0"/>
          <w:color w:val="000000"/>
          <w:spacing w:val="0"/>
          <w:w w:val="100"/>
          <w:sz w:val="24"/>
          <w:szCs w:val="24"/>
          <w:vertAlign w:val="baseline"/>
          <w:lang w:val="en-US" w:eastAsia="zh-CN"/>
        </w:rPr>
        <w:t>②</w:t>
      </w:r>
      <w:r>
        <w:rPr>
          <w:rFonts w:hint="eastAsia" w:ascii="宋体" w:hAnsi="宋体" w:eastAsia="宋体" w:cs="宋体"/>
          <w:b w:val="0"/>
          <w:bCs w:val="0"/>
          <w:i w:val="0"/>
          <w:iCs w:val="0"/>
          <w:color w:val="000000"/>
          <w:spacing w:val="0"/>
          <w:w w:val="100"/>
          <w:sz w:val="24"/>
          <w:szCs w:val="24"/>
          <w:vertAlign w:val="baseline"/>
        </w:rPr>
        <w:t>状态参数与测量数据存储与实时上传</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eastAsia="宋体" w:cs="宋体"/>
          <w:b w:val="0"/>
          <w:bCs w:val="0"/>
          <w:i w:val="0"/>
          <w:iCs w:val="0"/>
          <w:color w:val="000000"/>
          <w:spacing w:val="0"/>
          <w:w w:val="100"/>
          <w:sz w:val="24"/>
          <w:szCs w:val="24"/>
          <w:vertAlign w:val="baseline"/>
        </w:rPr>
        <w:t>在陆地、水池、高压试验，以及海试过程中，实时存储主控内部所有状态参数、仪器所有状态参数与全部测量数据。按照约定的频率实时将关键主控与仪器状态参数和关键单点测量数据发送给基站</w:t>
      </w:r>
      <w:r>
        <w:rPr>
          <w:rFonts w:hint="default" w:ascii="Times New Roman" w:hAnsi="Times New Roman" w:cs="Times New Roman"/>
          <w:b w:val="0"/>
          <w:bCs w:val="0"/>
          <w:i w:val="0"/>
          <w:iCs w:val="0"/>
          <w:color w:val="000000"/>
          <w:spacing w:val="0"/>
          <w:w w:val="100"/>
          <w:sz w:val="24"/>
          <w:szCs w:val="24"/>
          <w:vertAlign w:val="baseline"/>
        </w:rPr>
        <w:t>IP</w:t>
      </w:r>
      <w:r>
        <w:rPr>
          <w:rFonts w:hint="eastAsia" w:ascii="宋体" w:hAnsi="宋体" w:eastAsia="宋体" w:cs="宋体"/>
          <w:b w:val="0"/>
          <w:bCs w:val="0"/>
          <w:i w:val="0"/>
          <w:iCs w:val="0"/>
          <w:color w:val="000000"/>
          <w:spacing w:val="0"/>
          <w:w w:val="100"/>
          <w:sz w:val="24"/>
          <w:szCs w:val="24"/>
          <w:vertAlign w:val="baseline"/>
        </w:rPr>
        <w:t>。（注：特别注意测序仪数据采用无线通讯机的方式在它运行的</w:t>
      </w:r>
      <w:r>
        <w:rPr>
          <w:rFonts w:hint="default" w:ascii="Times New Roman" w:hAnsi="Times New Roman" w:cs="Times New Roman"/>
          <w:b w:val="0"/>
          <w:bCs w:val="0"/>
          <w:i w:val="0"/>
          <w:iCs w:val="0"/>
          <w:color w:val="000000"/>
          <w:spacing w:val="0"/>
          <w:w w:val="100"/>
          <w:sz w:val="24"/>
          <w:szCs w:val="24"/>
          <w:vertAlign w:val="baseline"/>
        </w:rPr>
        <w:t>3</w:t>
      </w:r>
      <w:r>
        <w:rPr>
          <w:rFonts w:hint="eastAsia" w:ascii="宋体" w:hAnsi="宋体" w:eastAsia="宋体" w:cs="宋体"/>
          <w:b w:val="0"/>
          <w:bCs w:val="0"/>
          <w:i w:val="0"/>
          <w:iCs w:val="0"/>
          <w:color w:val="000000"/>
          <w:spacing w:val="0"/>
          <w:w w:val="100"/>
          <w:sz w:val="24"/>
          <w:szCs w:val="24"/>
          <w:vertAlign w:val="baseline"/>
        </w:rPr>
        <w:t>天时间内实时上传给主控，总数据量约</w:t>
      </w:r>
      <w:r>
        <w:rPr>
          <w:rFonts w:hint="default" w:ascii="Times New Roman" w:hAnsi="Times New Roman" w:cs="Times New Roman"/>
          <w:b w:val="0"/>
          <w:bCs w:val="0"/>
          <w:i w:val="0"/>
          <w:iCs w:val="0"/>
          <w:color w:val="000000"/>
          <w:spacing w:val="0"/>
          <w:w w:val="100"/>
          <w:sz w:val="24"/>
          <w:szCs w:val="24"/>
          <w:vertAlign w:val="baseline"/>
        </w:rPr>
        <w:t>200G</w:t>
      </w:r>
      <w:r>
        <w:rPr>
          <w:rFonts w:hint="eastAsia" w:ascii="宋体" w:hAnsi="宋体" w:eastAsia="宋体" w:cs="宋体"/>
          <w:b w:val="0"/>
          <w:bCs w:val="0"/>
          <w:i w:val="0"/>
          <w:iCs w:val="0"/>
          <w:color w:val="000000"/>
          <w:spacing w:val="0"/>
          <w:w w:val="100"/>
          <w:sz w:val="24"/>
          <w:szCs w:val="24"/>
          <w:vertAlign w:val="baseline"/>
        </w:rPr>
        <w:t>，需和测序仪团队明确通讯协议）</w:t>
      </w:r>
    </w:p>
    <w:p>
      <w:pPr>
        <w:pStyle w:val="8"/>
        <w:keepNext w:val="0"/>
        <w:keepLines w:val="0"/>
        <w:widowControl/>
        <w:suppressLineNumbers w:val="0"/>
        <w:spacing w:before="0" w:beforeAutospacing="0" w:after="0" w:afterAutospacing="0" w:line="360" w:lineRule="auto"/>
        <w:ind w:left="0" w:right="0" w:firstLine="420"/>
        <w:jc w:val="both"/>
      </w:pPr>
      <w:r>
        <w:rPr>
          <w:rFonts w:hint="eastAsia" w:cs="Times New Roman"/>
          <w:b w:val="0"/>
          <w:bCs w:val="0"/>
          <w:i w:val="0"/>
          <w:iCs w:val="0"/>
          <w:color w:val="000000"/>
          <w:spacing w:val="0"/>
          <w:w w:val="100"/>
          <w:sz w:val="24"/>
          <w:szCs w:val="24"/>
          <w:vertAlign w:val="baseline"/>
          <w:lang w:val="en-US" w:eastAsia="zh-CN"/>
        </w:rPr>
        <w:t>③</w:t>
      </w:r>
      <w:r>
        <w:rPr>
          <w:rFonts w:hint="eastAsia" w:ascii="宋体" w:hAnsi="宋体" w:eastAsia="宋体" w:cs="宋体"/>
          <w:b w:val="0"/>
          <w:bCs w:val="0"/>
          <w:i w:val="0"/>
          <w:iCs w:val="0"/>
          <w:color w:val="000000"/>
          <w:spacing w:val="0"/>
          <w:w w:val="100"/>
          <w:sz w:val="24"/>
          <w:szCs w:val="24"/>
          <w:vertAlign w:val="baseline"/>
        </w:rPr>
        <w:t>时序控制指令的下发</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eastAsia="宋体" w:cs="宋体"/>
          <w:b w:val="0"/>
          <w:bCs w:val="0"/>
          <w:i w:val="0"/>
          <w:iCs w:val="0"/>
          <w:color w:val="000000"/>
          <w:spacing w:val="0"/>
          <w:w w:val="100"/>
          <w:sz w:val="24"/>
          <w:szCs w:val="24"/>
          <w:vertAlign w:val="baseline"/>
        </w:rPr>
        <w:t>在陆地、水池、高压试验，以及海试过程中，在陆地、水池、高压试验，以及海试过程中，通过网线直连，水面光纤基站中继，水面声通基站中继，岸基滑翔机基站中继，水下无线通讯机连接的方式，接收并存储上位机软件下达的时序控制指令或调试控制指令，转发给低功耗控制板，实现主控内部各部件与各个仪器的按时序工作。</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cs="宋体"/>
          <w:b w:val="0"/>
          <w:bCs w:val="0"/>
          <w:i w:val="0"/>
          <w:iCs w:val="0"/>
          <w:color w:val="000000"/>
          <w:spacing w:val="0"/>
          <w:w w:val="100"/>
          <w:sz w:val="24"/>
          <w:szCs w:val="24"/>
          <w:vertAlign w:val="baseline"/>
          <w:lang w:val="en-US" w:eastAsia="zh-CN"/>
        </w:rPr>
        <w:t>④</w:t>
      </w:r>
      <w:r>
        <w:rPr>
          <w:rFonts w:hint="eastAsia" w:ascii="宋体" w:hAnsi="宋体" w:eastAsia="宋体" w:cs="宋体"/>
          <w:b w:val="0"/>
          <w:bCs w:val="0"/>
          <w:i w:val="0"/>
          <w:iCs w:val="0"/>
          <w:color w:val="000000"/>
          <w:spacing w:val="0"/>
          <w:w w:val="100"/>
          <w:sz w:val="24"/>
          <w:szCs w:val="24"/>
          <w:vertAlign w:val="baseline"/>
        </w:rPr>
        <w:t>实时与历史数据的查询读取</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eastAsia="宋体" w:cs="宋体"/>
          <w:b w:val="0"/>
          <w:bCs w:val="0"/>
          <w:i w:val="0"/>
          <w:iCs w:val="0"/>
          <w:color w:val="000000"/>
          <w:spacing w:val="0"/>
          <w:w w:val="100"/>
          <w:sz w:val="24"/>
          <w:szCs w:val="24"/>
          <w:vertAlign w:val="baseline"/>
        </w:rPr>
        <w:t>在陆地、水池、高压试验，以及海试过程中，通过网线直连，水面光纤基站中继，水面声通基站中继，岸基滑翔机基站中继，水下无线通讯机连接的方式，根据上位机的查询指令，将当前时间或指定时间范围内下位机运行日志、主控与连接的各个仪器温湿度、电压电流、绝缘电阻、运行状态等参数，各个仪器指定时间范围内测量数据上传到特定</w:t>
      </w:r>
      <w:r>
        <w:rPr>
          <w:rFonts w:hint="default" w:ascii="Times New Roman" w:hAnsi="Times New Roman" w:cs="Times New Roman"/>
          <w:b w:val="0"/>
          <w:bCs w:val="0"/>
          <w:i w:val="0"/>
          <w:iCs w:val="0"/>
          <w:color w:val="000000"/>
          <w:spacing w:val="0"/>
          <w:w w:val="100"/>
          <w:sz w:val="24"/>
          <w:szCs w:val="24"/>
          <w:vertAlign w:val="baseline"/>
        </w:rPr>
        <w:t>IP</w:t>
      </w:r>
      <w:r>
        <w:rPr>
          <w:rFonts w:hint="eastAsia" w:ascii="宋体" w:hAnsi="宋体" w:eastAsia="宋体" w:cs="宋体"/>
          <w:b w:val="0"/>
          <w:bCs w:val="0"/>
          <w:i w:val="0"/>
          <w:iCs w:val="0"/>
          <w:color w:val="000000"/>
          <w:spacing w:val="0"/>
          <w:w w:val="100"/>
          <w:sz w:val="24"/>
          <w:szCs w:val="24"/>
          <w:vertAlign w:val="baseline"/>
        </w:rPr>
        <w:t>（网线、光纤、无线通讯机连接上传给上位机软件所在</w:t>
      </w:r>
      <w:r>
        <w:rPr>
          <w:rFonts w:hint="default" w:ascii="Times New Roman" w:hAnsi="Times New Roman" w:cs="Times New Roman"/>
          <w:b w:val="0"/>
          <w:bCs w:val="0"/>
          <w:i w:val="0"/>
          <w:iCs w:val="0"/>
          <w:color w:val="000000"/>
          <w:spacing w:val="0"/>
          <w:w w:val="100"/>
          <w:sz w:val="24"/>
          <w:szCs w:val="24"/>
          <w:vertAlign w:val="baseline"/>
        </w:rPr>
        <w:t>IP</w:t>
      </w:r>
      <w:r>
        <w:rPr>
          <w:rFonts w:hint="eastAsia" w:ascii="宋体" w:hAnsi="宋体" w:eastAsia="宋体" w:cs="宋体"/>
          <w:b w:val="0"/>
          <w:bCs w:val="0"/>
          <w:i w:val="0"/>
          <w:iCs w:val="0"/>
          <w:color w:val="000000"/>
          <w:spacing w:val="0"/>
          <w:w w:val="100"/>
          <w:sz w:val="24"/>
          <w:szCs w:val="24"/>
          <w:vertAlign w:val="baseline"/>
        </w:rPr>
        <w:t>，声通、滑翔机连接上传给基站</w:t>
      </w:r>
      <w:r>
        <w:rPr>
          <w:rFonts w:hint="default" w:ascii="Times New Roman" w:hAnsi="Times New Roman" w:cs="Times New Roman"/>
          <w:b w:val="0"/>
          <w:bCs w:val="0"/>
          <w:i w:val="0"/>
          <w:iCs w:val="0"/>
          <w:color w:val="000000"/>
          <w:spacing w:val="0"/>
          <w:w w:val="100"/>
          <w:sz w:val="24"/>
          <w:szCs w:val="24"/>
          <w:vertAlign w:val="baseline"/>
        </w:rPr>
        <w:t>IP</w:t>
      </w:r>
      <w:r>
        <w:rPr>
          <w:rFonts w:hint="eastAsia" w:ascii="宋体" w:hAnsi="宋体" w:eastAsia="宋体" w:cs="宋体"/>
          <w:b w:val="0"/>
          <w:bCs w:val="0"/>
          <w:i w:val="0"/>
          <w:iCs w:val="0"/>
          <w:color w:val="000000"/>
          <w:spacing w:val="0"/>
          <w:w w:val="100"/>
          <w:sz w:val="24"/>
          <w:szCs w:val="24"/>
          <w:vertAlign w:val="baseline"/>
        </w:rPr>
        <w:t>），运行日志、历史参数</w:t>
      </w:r>
      <w:r>
        <w:rPr>
          <w:rFonts w:hint="default" w:ascii="Times New Roman" w:hAnsi="Times New Roman" w:cs="Times New Roman"/>
          <w:b w:val="0"/>
          <w:bCs w:val="0"/>
          <w:i w:val="0"/>
          <w:iCs w:val="0"/>
          <w:color w:val="000000"/>
          <w:spacing w:val="0"/>
          <w:w w:val="100"/>
          <w:sz w:val="24"/>
          <w:szCs w:val="24"/>
          <w:vertAlign w:val="baseline"/>
        </w:rPr>
        <w:t>/</w:t>
      </w:r>
      <w:r>
        <w:rPr>
          <w:rFonts w:hint="eastAsia" w:ascii="宋体" w:hAnsi="宋体" w:eastAsia="宋体" w:cs="宋体"/>
          <w:b w:val="0"/>
          <w:bCs w:val="0"/>
          <w:i w:val="0"/>
          <w:iCs w:val="0"/>
          <w:color w:val="000000"/>
          <w:spacing w:val="0"/>
          <w:w w:val="100"/>
          <w:sz w:val="24"/>
          <w:szCs w:val="24"/>
          <w:vertAlign w:val="baseline"/>
        </w:rPr>
        <w:t>数据的内容可根据链路通讯速率限制做调整（网线、光纤、无线通讯机上传当前全部数据，声通、滑翔机上传单点测量数据）。（注：特别注意潜水器通过水下无线通讯机以基站为中继一次性查询读出全部历史数据，总数据量</w:t>
      </w:r>
      <w:r>
        <w:rPr>
          <w:rFonts w:hint="default" w:ascii="Times New Roman" w:hAnsi="Times New Roman" w:cs="Times New Roman"/>
          <w:b w:val="0"/>
          <w:bCs w:val="0"/>
          <w:i w:val="0"/>
          <w:iCs w:val="0"/>
          <w:color w:val="000000"/>
          <w:spacing w:val="0"/>
          <w:w w:val="100"/>
          <w:sz w:val="24"/>
          <w:szCs w:val="24"/>
          <w:vertAlign w:val="baseline"/>
        </w:rPr>
        <w:t>220G</w:t>
      </w:r>
      <w:r>
        <w:rPr>
          <w:rFonts w:hint="eastAsia" w:ascii="宋体" w:hAnsi="宋体" w:eastAsia="宋体" w:cs="宋体"/>
          <w:b w:val="0"/>
          <w:bCs w:val="0"/>
          <w:i w:val="0"/>
          <w:iCs w:val="0"/>
          <w:color w:val="000000"/>
          <w:spacing w:val="0"/>
          <w:w w:val="100"/>
          <w:sz w:val="24"/>
          <w:szCs w:val="24"/>
          <w:vertAlign w:val="baseline"/>
        </w:rPr>
        <w:t>）</w:t>
      </w:r>
    </w:p>
    <w:p>
      <w:pPr>
        <w:numPr>
          <w:ilvl w:val="0"/>
          <w:numId w:val="0"/>
        </w:numPr>
        <w:ind w:left="420" w:leftChars="0"/>
        <w:rPr>
          <w:rFonts w:hint="eastAsia"/>
          <w:lang w:val="en-US" w:eastAsia="zh-CN"/>
        </w:rPr>
      </w:pPr>
      <w:r>
        <w:rPr>
          <w:rFonts w:hint="eastAsia"/>
          <w:lang w:val="en-US" w:eastAsia="zh-CN"/>
        </w:rPr>
        <w:t>(3) 嵌入式控制板</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cs="宋体"/>
          <w:b w:val="0"/>
          <w:bCs w:val="0"/>
          <w:i w:val="0"/>
          <w:iCs w:val="0"/>
          <w:color w:val="000000"/>
          <w:spacing w:val="0"/>
          <w:w w:val="100"/>
          <w:sz w:val="24"/>
          <w:szCs w:val="24"/>
          <w:vertAlign w:val="baseline"/>
          <w:lang w:val="en-US" w:eastAsia="zh-CN"/>
        </w:rPr>
        <w:t>①</w:t>
      </w:r>
      <w:r>
        <w:rPr>
          <w:rFonts w:hint="eastAsia" w:ascii="宋体" w:hAnsi="宋体" w:eastAsia="宋体" w:cs="宋体"/>
          <w:b w:val="0"/>
          <w:bCs w:val="0"/>
          <w:i w:val="0"/>
          <w:iCs w:val="0"/>
          <w:color w:val="000000"/>
          <w:spacing w:val="0"/>
          <w:w w:val="100"/>
          <w:sz w:val="24"/>
          <w:szCs w:val="24"/>
          <w:vertAlign w:val="baseline"/>
        </w:rPr>
        <w:t>内部部件与外部端口供电控制</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eastAsia="宋体" w:cs="宋体"/>
          <w:b w:val="0"/>
          <w:bCs w:val="0"/>
          <w:i w:val="0"/>
          <w:iCs w:val="0"/>
          <w:color w:val="000000"/>
          <w:spacing w:val="0"/>
          <w:w w:val="100"/>
          <w:sz w:val="24"/>
          <w:szCs w:val="24"/>
          <w:vertAlign w:val="baseline"/>
        </w:rPr>
        <w:t>根据下位机软件指令或固定时序控制内部部件与外部端口供电。</w:t>
      </w:r>
    </w:p>
    <w:p>
      <w:pPr>
        <w:pStyle w:val="8"/>
        <w:keepNext w:val="0"/>
        <w:keepLines w:val="0"/>
        <w:widowControl/>
        <w:suppressLineNumbers w:val="0"/>
        <w:spacing w:before="0" w:beforeAutospacing="0" w:after="0" w:afterAutospacing="0" w:line="360" w:lineRule="auto"/>
        <w:ind w:left="0" w:right="0" w:firstLine="420"/>
        <w:jc w:val="both"/>
      </w:pPr>
      <w:r>
        <w:rPr>
          <w:rFonts w:hint="eastAsia" w:cs="Times New Roman"/>
          <w:b w:val="0"/>
          <w:bCs w:val="0"/>
          <w:i w:val="0"/>
          <w:iCs w:val="0"/>
          <w:color w:val="000000"/>
          <w:spacing w:val="0"/>
          <w:w w:val="100"/>
          <w:sz w:val="24"/>
          <w:szCs w:val="24"/>
          <w:vertAlign w:val="baseline"/>
          <w:lang w:val="en-US" w:eastAsia="zh-CN"/>
        </w:rPr>
        <w:t>②</w:t>
      </w:r>
      <w:r>
        <w:rPr>
          <w:rFonts w:hint="eastAsia" w:ascii="宋体" w:hAnsi="宋体" w:eastAsia="宋体" w:cs="宋体"/>
          <w:b w:val="0"/>
          <w:bCs w:val="0"/>
          <w:i w:val="0"/>
          <w:iCs w:val="0"/>
          <w:color w:val="000000"/>
          <w:spacing w:val="0"/>
          <w:w w:val="100"/>
          <w:sz w:val="24"/>
          <w:szCs w:val="24"/>
          <w:vertAlign w:val="baseline"/>
        </w:rPr>
        <w:t>内部参数与部分外部参数采集</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eastAsia="宋体" w:cs="宋体"/>
          <w:b w:val="0"/>
          <w:bCs w:val="0"/>
          <w:i w:val="0"/>
          <w:iCs w:val="0"/>
          <w:color w:val="000000"/>
          <w:spacing w:val="0"/>
          <w:w w:val="100"/>
          <w:sz w:val="24"/>
          <w:szCs w:val="24"/>
          <w:vertAlign w:val="baseline"/>
        </w:rPr>
        <w:t>采集主控内部参数，采集</w:t>
      </w:r>
      <w:r>
        <w:rPr>
          <w:rFonts w:hint="default" w:ascii="Times New Roman" w:hAnsi="Times New Roman" w:cs="Times New Roman"/>
          <w:b w:val="0"/>
          <w:bCs w:val="0"/>
          <w:i w:val="0"/>
          <w:iCs w:val="0"/>
          <w:color w:val="000000"/>
          <w:spacing w:val="0"/>
          <w:w w:val="100"/>
          <w:sz w:val="24"/>
          <w:szCs w:val="24"/>
          <w:vertAlign w:val="baseline"/>
        </w:rPr>
        <w:t>CTDO</w:t>
      </w:r>
      <w:r>
        <w:rPr>
          <w:rFonts w:hint="eastAsia" w:ascii="宋体" w:hAnsi="宋体" w:eastAsia="宋体" w:cs="宋体"/>
          <w:b w:val="0"/>
          <w:bCs w:val="0"/>
          <w:i w:val="0"/>
          <w:iCs w:val="0"/>
          <w:color w:val="000000"/>
          <w:spacing w:val="0"/>
          <w:w w:val="100"/>
          <w:sz w:val="24"/>
          <w:szCs w:val="24"/>
          <w:vertAlign w:val="baseline"/>
        </w:rPr>
        <w:t>数据，存储主控内部参数与</w:t>
      </w:r>
      <w:r>
        <w:rPr>
          <w:rFonts w:hint="default" w:ascii="Times New Roman" w:hAnsi="Times New Roman" w:cs="Times New Roman"/>
          <w:b w:val="0"/>
          <w:bCs w:val="0"/>
          <w:i w:val="0"/>
          <w:iCs w:val="0"/>
          <w:color w:val="000000"/>
          <w:spacing w:val="0"/>
          <w:w w:val="100"/>
          <w:sz w:val="24"/>
          <w:szCs w:val="24"/>
          <w:vertAlign w:val="baseline"/>
        </w:rPr>
        <w:t>CTDO</w:t>
      </w:r>
      <w:r>
        <w:rPr>
          <w:rFonts w:hint="eastAsia" w:ascii="宋体" w:hAnsi="宋体" w:eastAsia="宋体" w:cs="宋体"/>
          <w:b w:val="0"/>
          <w:bCs w:val="0"/>
          <w:i w:val="0"/>
          <w:iCs w:val="0"/>
          <w:color w:val="000000"/>
          <w:spacing w:val="0"/>
          <w:w w:val="100"/>
          <w:sz w:val="24"/>
          <w:szCs w:val="24"/>
          <w:vertAlign w:val="baseline"/>
        </w:rPr>
        <w:t>数据，传输给下位机。</w:t>
      </w:r>
    </w:p>
    <w:p>
      <w:pPr>
        <w:pStyle w:val="8"/>
        <w:keepNext w:val="0"/>
        <w:keepLines w:val="0"/>
        <w:widowControl/>
        <w:suppressLineNumbers w:val="0"/>
        <w:spacing w:before="0" w:beforeAutospacing="0" w:after="0" w:afterAutospacing="0" w:line="360" w:lineRule="auto"/>
        <w:ind w:left="0" w:right="0" w:firstLine="420"/>
        <w:jc w:val="both"/>
      </w:pPr>
      <w:r>
        <w:rPr>
          <w:rFonts w:hint="eastAsia" w:cs="Times New Roman"/>
          <w:b w:val="0"/>
          <w:bCs w:val="0"/>
          <w:i w:val="0"/>
          <w:iCs w:val="0"/>
          <w:color w:val="000000"/>
          <w:spacing w:val="0"/>
          <w:w w:val="100"/>
          <w:sz w:val="24"/>
          <w:szCs w:val="24"/>
          <w:vertAlign w:val="baseline"/>
          <w:lang w:val="en-US" w:eastAsia="zh-CN"/>
        </w:rPr>
        <w:t>③</w:t>
      </w:r>
      <w:r>
        <w:rPr>
          <w:rFonts w:hint="eastAsia" w:ascii="宋体" w:hAnsi="宋体" w:eastAsia="宋体" w:cs="宋体"/>
          <w:b w:val="0"/>
          <w:bCs w:val="0"/>
          <w:i w:val="0"/>
          <w:iCs w:val="0"/>
          <w:color w:val="000000"/>
          <w:spacing w:val="0"/>
          <w:w w:val="100"/>
          <w:sz w:val="24"/>
          <w:szCs w:val="24"/>
          <w:vertAlign w:val="baseline"/>
        </w:rPr>
        <w:t>主控唤醒</w:t>
      </w:r>
    </w:p>
    <w:p>
      <w:pPr>
        <w:pStyle w:val="8"/>
        <w:keepNext w:val="0"/>
        <w:keepLines w:val="0"/>
        <w:widowControl/>
        <w:suppressLineNumbers w:val="0"/>
        <w:spacing w:before="0" w:beforeAutospacing="0" w:after="0" w:afterAutospacing="0" w:line="360" w:lineRule="auto"/>
        <w:ind w:left="0" w:right="0" w:firstLine="420"/>
        <w:jc w:val="both"/>
        <w:rPr>
          <w:rFonts w:hint="default"/>
          <w:lang w:val="en-US" w:eastAsia="zh-CN"/>
        </w:rPr>
      </w:pPr>
      <w:r>
        <w:rPr>
          <w:rFonts w:hint="eastAsia" w:ascii="宋体" w:hAnsi="宋体" w:eastAsia="宋体" w:cs="宋体"/>
          <w:b w:val="0"/>
          <w:bCs w:val="0"/>
          <w:i w:val="0"/>
          <w:iCs w:val="0"/>
          <w:color w:val="000000"/>
          <w:spacing w:val="0"/>
          <w:w w:val="100"/>
          <w:sz w:val="24"/>
          <w:szCs w:val="24"/>
          <w:vertAlign w:val="baseline"/>
        </w:rPr>
        <w:t>可通过基站或水下无线通讯机唤醒主控下位机软件，完成相应设置与数据读取；在预警模式下，可解析</w:t>
      </w:r>
      <w:r>
        <w:rPr>
          <w:rFonts w:hint="default" w:ascii="Times New Roman" w:hAnsi="Times New Roman" w:cs="Times New Roman"/>
          <w:b w:val="0"/>
          <w:bCs w:val="0"/>
          <w:i w:val="0"/>
          <w:iCs w:val="0"/>
          <w:color w:val="000000"/>
          <w:spacing w:val="0"/>
          <w:w w:val="100"/>
          <w:sz w:val="24"/>
          <w:szCs w:val="24"/>
          <w:vertAlign w:val="baseline"/>
        </w:rPr>
        <w:t>CTDO</w:t>
      </w:r>
      <w:r>
        <w:rPr>
          <w:rFonts w:hint="eastAsia" w:ascii="宋体" w:hAnsi="宋体" w:eastAsia="宋体" w:cs="宋体"/>
          <w:b w:val="0"/>
          <w:bCs w:val="0"/>
          <w:i w:val="0"/>
          <w:iCs w:val="0"/>
          <w:color w:val="000000"/>
          <w:spacing w:val="0"/>
          <w:w w:val="100"/>
          <w:sz w:val="24"/>
          <w:szCs w:val="24"/>
          <w:vertAlign w:val="baseline"/>
        </w:rPr>
        <w:t>数据，判断是否发生异常，唤醒主控开启高频率测量。</w:t>
      </w:r>
    </w:p>
    <w:p>
      <w:pPr>
        <w:pStyle w:val="6"/>
        <w:bidi w:val="0"/>
        <w:ind w:left="302" w:leftChars="0"/>
        <w:rPr>
          <w:rFonts w:hint="eastAsia"/>
          <w:lang w:val="en-US" w:eastAsia="zh-CN"/>
        </w:rPr>
      </w:pPr>
      <w:r>
        <w:rPr>
          <w:rFonts w:hint="eastAsia"/>
          <w:lang w:val="en-US" w:eastAsia="zh-CN"/>
        </w:rPr>
        <w:t>3.1.2详细运行需求分析</w:t>
      </w:r>
    </w:p>
    <w:p>
      <w:pPr>
        <w:rPr>
          <w:rFonts w:hint="eastAsia"/>
          <w:lang w:val="en-US" w:eastAsia="zh-CN"/>
        </w:rPr>
      </w:pPr>
      <w:r>
        <w:rPr>
          <w:rFonts w:hint="eastAsia"/>
          <w:lang w:val="en-US" w:eastAsia="zh-CN"/>
        </w:rPr>
        <w:t>(1) 上位机</w:t>
      </w:r>
    </w:p>
    <w:p>
      <w:pPr>
        <w:pStyle w:val="8"/>
        <w:keepNext w:val="0"/>
        <w:keepLines w:val="0"/>
        <w:widowControl/>
        <w:suppressLineNumbers w:val="0"/>
        <w:spacing w:before="0" w:beforeAutospacing="0" w:after="0" w:afterAutospacing="0" w:line="360" w:lineRule="auto"/>
        <w:ind w:left="0" w:right="0" w:firstLine="420"/>
        <w:jc w:val="both"/>
      </w:pPr>
      <w:r>
        <w:rPr>
          <w:rFonts w:hint="eastAsia" w:cs="Times New Roman"/>
          <w:b w:val="0"/>
          <w:bCs w:val="0"/>
          <w:i w:val="0"/>
          <w:iCs w:val="0"/>
          <w:color w:val="000000"/>
          <w:spacing w:val="0"/>
          <w:w w:val="100"/>
          <w:sz w:val="24"/>
          <w:szCs w:val="24"/>
          <w:vertAlign w:val="baseline"/>
          <w:lang w:val="en-US" w:eastAsia="zh-CN"/>
        </w:rPr>
        <w:t xml:space="preserve">① </w:t>
      </w:r>
      <w:r>
        <w:rPr>
          <w:rFonts w:hint="eastAsia" w:ascii="宋体" w:hAnsi="宋体" w:eastAsia="宋体" w:cs="宋体"/>
          <w:b w:val="0"/>
          <w:bCs w:val="0"/>
          <w:i w:val="0"/>
          <w:iCs w:val="0"/>
          <w:color w:val="000000"/>
          <w:spacing w:val="0"/>
          <w:w w:val="100"/>
          <w:sz w:val="24"/>
          <w:szCs w:val="24"/>
          <w:vertAlign w:val="baseline"/>
        </w:rPr>
        <w:t>用户界面</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eastAsia="宋体" w:cs="宋体"/>
          <w:b w:val="0"/>
          <w:bCs w:val="0"/>
          <w:i w:val="0"/>
          <w:iCs w:val="0"/>
          <w:color w:val="000000"/>
          <w:spacing w:val="0"/>
          <w:w w:val="100"/>
          <w:sz w:val="24"/>
          <w:szCs w:val="24"/>
          <w:vertAlign w:val="baseline"/>
        </w:rPr>
        <w:t>软件界面采用多窗口多层次镶嵌结构，包括了状态显示界面（显示主控与各端口状态）、时序控制界面（显示调整、存储运行时序）、数据读取界面（显示当前数据并可读取历史数据）、非连接状态控制界面（声通、滑翔机时序控制指令生成、声通、滑翔机反馈数据解析）、手动控制与调试界面（控制单一供电与通讯）。</w:t>
      </w:r>
    </w:p>
    <w:p>
      <w:pPr>
        <w:pStyle w:val="8"/>
        <w:keepNext w:val="0"/>
        <w:keepLines w:val="0"/>
        <w:widowControl/>
        <w:suppressLineNumbers w:val="0"/>
        <w:spacing w:before="0" w:beforeAutospacing="0" w:after="0" w:afterAutospacing="0" w:line="360" w:lineRule="auto"/>
        <w:ind w:left="0" w:right="0" w:firstLine="420"/>
        <w:jc w:val="both"/>
      </w:pPr>
      <w:r>
        <w:rPr>
          <w:rFonts w:hint="eastAsia" w:cs="Times New Roman"/>
          <w:b w:val="0"/>
          <w:bCs w:val="0"/>
          <w:i w:val="0"/>
          <w:iCs w:val="0"/>
          <w:color w:val="000000"/>
          <w:spacing w:val="0"/>
          <w:w w:val="100"/>
          <w:sz w:val="24"/>
          <w:szCs w:val="24"/>
          <w:vertAlign w:val="baseline"/>
          <w:lang w:val="en-US" w:eastAsia="zh-CN"/>
        </w:rPr>
        <w:t xml:space="preserve">② </w:t>
      </w:r>
      <w:r>
        <w:rPr>
          <w:rFonts w:hint="eastAsia" w:ascii="宋体" w:hAnsi="宋体" w:eastAsia="宋体" w:cs="宋体"/>
          <w:b w:val="0"/>
          <w:bCs w:val="0"/>
          <w:i w:val="0"/>
          <w:iCs w:val="0"/>
          <w:color w:val="000000"/>
          <w:spacing w:val="0"/>
          <w:w w:val="100"/>
          <w:sz w:val="24"/>
          <w:szCs w:val="24"/>
          <w:vertAlign w:val="baseline"/>
        </w:rPr>
        <w:t>人机交互容错性</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eastAsia="宋体" w:cs="宋体"/>
          <w:b w:val="0"/>
          <w:bCs w:val="0"/>
          <w:i w:val="0"/>
          <w:iCs w:val="0"/>
          <w:color w:val="000000"/>
          <w:spacing w:val="0"/>
          <w:w w:val="100"/>
          <w:sz w:val="24"/>
          <w:szCs w:val="24"/>
          <w:vertAlign w:val="baseline"/>
        </w:rPr>
        <w:t>软件应具有人机交互容错性，对于输入类型与代表含义在软件界面有说明，对于错误的输入类型进行提醒，对于时序设置、软件关闭等关键操作进行确认。</w:t>
      </w:r>
    </w:p>
    <w:p>
      <w:pPr>
        <w:pStyle w:val="8"/>
        <w:keepNext w:val="0"/>
        <w:keepLines w:val="0"/>
        <w:widowControl/>
        <w:suppressLineNumbers w:val="0"/>
        <w:spacing w:before="0" w:beforeAutospacing="0" w:after="0" w:afterAutospacing="0" w:line="360" w:lineRule="auto"/>
        <w:ind w:left="0" w:right="0" w:firstLine="420"/>
        <w:jc w:val="both"/>
      </w:pPr>
      <w:r>
        <w:rPr>
          <w:rFonts w:hint="eastAsia" w:cs="Times New Roman"/>
          <w:b w:val="0"/>
          <w:bCs w:val="0"/>
          <w:i w:val="0"/>
          <w:iCs w:val="0"/>
          <w:color w:val="000000"/>
          <w:spacing w:val="0"/>
          <w:w w:val="100"/>
          <w:sz w:val="24"/>
          <w:szCs w:val="24"/>
          <w:vertAlign w:val="baseline"/>
          <w:lang w:val="en-US" w:eastAsia="zh-CN"/>
        </w:rPr>
        <w:t xml:space="preserve">③ </w:t>
      </w:r>
      <w:r>
        <w:rPr>
          <w:rFonts w:hint="eastAsia" w:ascii="宋体" w:hAnsi="宋体" w:eastAsia="宋体" w:cs="宋体"/>
          <w:b w:val="0"/>
          <w:bCs w:val="0"/>
          <w:i w:val="0"/>
          <w:iCs w:val="0"/>
          <w:color w:val="000000"/>
          <w:spacing w:val="0"/>
          <w:w w:val="100"/>
          <w:sz w:val="24"/>
          <w:szCs w:val="24"/>
          <w:vertAlign w:val="baseline"/>
        </w:rPr>
        <w:t>硬件环境</w:t>
      </w:r>
    </w:p>
    <w:p>
      <w:pPr>
        <w:pStyle w:val="8"/>
        <w:keepNext w:val="0"/>
        <w:keepLines w:val="0"/>
        <w:widowControl/>
        <w:suppressLineNumbers w:val="0"/>
        <w:spacing w:before="0" w:beforeAutospacing="0" w:after="0" w:afterAutospacing="0" w:line="360" w:lineRule="auto"/>
        <w:ind w:left="0" w:right="0" w:firstLine="420"/>
        <w:jc w:val="both"/>
        <w:rPr>
          <w:rFonts w:hint="eastAsia"/>
          <w:lang w:val="en-US" w:eastAsia="zh-CN"/>
        </w:rPr>
      </w:pPr>
      <w:r>
        <w:rPr>
          <w:rFonts w:hint="eastAsia" w:ascii="宋体" w:hAnsi="宋体" w:eastAsia="宋体" w:cs="宋体"/>
          <w:b w:val="0"/>
          <w:bCs w:val="0"/>
          <w:i w:val="0"/>
          <w:iCs w:val="0"/>
          <w:color w:val="000000"/>
          <w:spacing w:val="0"/>
          <w:w w:val="100"/>
          <w:sz w:val="24"/>
          <w:szCs w:val="24"/>
          <w:vertAlign w:val="baseline"/>
        </w:rPr>
        <w:t>在普通</w:t>
      </w:r>
      <w:r>
        <w:rPr>
          <w:rFonts w:hint="default" w:ascii="Times New Roman" w:hAnsi="Times New Roman" w:cs="Times New Roman"/>
          <w:b w:val="0"/>
          <w:bCs w:val="0"/>
          <w:i w:val="0"/>
          <w:iCs w:val="0"/>
          <w:color w:val="000000"/>
          <w:spacing w:val="0"/>
          <w:w w:val="100"/>
          <w:sz w:val="24"/>
          <w:szCs w:val="24"/>
          <w:vertAlign w:val="baseline"/>
        </w:rPr>
        <w:t>Windows 10/11</w:t>
      </w:r>
      <w:r>
        <w:rPr>
          <w:rFonts w:hint="eastAsia" w:ascii="宋体" w:hAnsi="宋体" w:eastAsia="宋体" w:cs="宋体"/>
          <w:b w:val="0"/>
          <w:bCs w:val="0"/>
          <w:i w:val="0"/>
          <w:iCs w:val="0"/>
          <w:color w:val="000000"/>
          <w:spacing w:val="0"/>
          <w:w w:val="100"/>
          <w:sz w:val="24"/>
          <w:szCs w:val="24"/>
          <w:vertAlign w:val="baseline"/>
        </w:rPr>
        <w:t>电脑上运行。</w:t>
      </w:r>
    </w:p>
    <w:p>
      <w:pPr>
        <w:rPr>
          <w:rFonts w:hint="eastAsia"/>
          <w:lang w:val="en-US" w:eastAsia="zh-CN"/>
        </w:rPr>
      </w:pPr>
      <w:r>
        <w:rPr>
          <w:rFonts w:hint="eastAsia"/>
          <w:lang w:val="en-US" w:eastAsia="zh-CN"/>
        </w:rPr>
        <w:t>(2) 下位机</w:t>
      </w:r>
    </w:p>
    <w:p>
      <w:pPr>
        <w:pStyle w:val="8"/>
        <w:keepNext w:val="0"/>
        <w:keepLines w:val="0"/>
        <w:widowControl/>
        <w:suppressLineNumbers w:val="0"/>
        <w:spacing w:before="0" w:beforeAutospacing="0" w:after="0" w:afterAutospacing="0" w:line="360" w:lineRule="auto"/>
        <w:ind w:left="0" w:right="0" w:firstLine="420"/>
        <w:jc w:val="both"/>
      </w:pPr>
      <w:r>
        <w:rPr>
          <w:rFonts w:hint="eastAsia" w:cs="Times New Roman"/>
          <w:b w:val="0"/>
          <w:bCs w:val="0"/>
          <w:i w:val="0"/>
          <w:iCs w:val="0"/>
          <w:color w:val="000000"/>
          <w:spacing w:val="0"/>
          <w:w w:val="100"/>
          <w:sz w:val="24"/>
          <w:szCs w:val="24"/>
          <w:vertAlign w:val="baseline"/>
          <w:lang w:val="en-US" w:eastAsia="zh-CN"/>
        </w:rPr>
        <w:t xml:space="preserve">① </w:t>
      </w:r>
      <w:r>
        <w:rPr>
          <w:rFonts w:hint="eastAsia" w:ascii="宋体" w:hAnsi="宋体" w:eastAsia="宋体" w:cs="宋体"/>
          <w:b w:val="0"/>
          <w:bCs w:val="0"/>
          <w:i w:val="0"/>
          <w:iCs w:val="0"/>
          <w:color w:val="000000"/>
          <w:spacing w:val="0"/>
          <w:w w:val="100"/>
          <w:sz w:val="24"/>
          <w:szCs w:val="24"/>
          <w:vertAlign w:val="baseline"/>
        </w:rPr>
        <w:t>硬件环境</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eastAsia="宋体" w:cs="宋体"/>
          <w:b w:val="0"/>
          <w:bCs w:val="0"/>
          <w:i w:val="0"/>
          <w:iCs w:val="0"/>
          <w:color w:val="000000"/>
          <w:spacing w:val="0"/>
          <w:w w:val="100"/>
          <w:sz w:val="24"/>
          <w:szCs w:val="24"/>
          <w:vertAlign w:val="baseline"/>
        </w:rPr>
        <w:t>在</w:t>
      </w:r>
      <w:r>
        <w:rPr>
          <w:rFonts w:hint="eastAsia" w:ascii="宋体" w:hAnsi="宋体" w:cs="宋体"/>
          <w:b w:val="0"/>
          <w:bCs w:val="0"/>
          <w:i w:val="0"/>
          <w:iCs w:val="0"/>
          <w:color w:val="000000"/>
          <w:spacing w:val="0"/>
          <w:w w:val="100"/>
          <w:sz w:val="24"/>
          <w:szCs w:val="24"/>
          <w:vertAlign w:val="baseline"/>
          <w:lang w:val="en-US" w:eastAsia="zh-CN"/>
        </w:rPr>
        <w:t>数据采集工控机</w:t>
      </w:r>
      <w:r>
        <w:rPr>
          <w:rFonts w:hint="eastAsia" w:ascii="宋体" w:hAnsi="宋体" w:eastAsia="宋体" w:cs="宋体"/>
          <w:b w:val="0"/>
          <w:bCs w:val="0"/>
          <w:i w:val="0"/>
          <w:iCs w:val="0"/>
          <w:color w:val="000000"/>
          <w:spacing w:val="0"/>
          <w:w w:val="100"/>
          <w:sz w:val="24"/>
          <w:szCs w:val="24"/>
          <w:vertAlign w:val="baseline"/>
        </w:rPr>
        <w:t>上运行，硬盘不小于</w:t>
      </w:r>
      <w:r>
        <w:rPr>
          <w:rFonts w:hint="default" w:ascii="Times New Roman" w:hAnsi="Times New Roman" w:cs="Times New Roman"/>
          <w:b w:val="0"/>
          <w:bCs w:val="0"/>
          <w:i w:val="0"/>
          <w:iCs w:val="0"/>
          <w:color w:val="000000"/>
          <w:spacing w:val="0"/>
          <w:w w:val="100"/>
          <w:sz w:val="24"/>
          <w:szCs w:val="24"/>
          <w:vertAlign w:val="baseline"/>
        </w:rPr>
        <w:t>1T</w:t>
      </w:r>
      <w:r>
        <w:rPr>
          <w:rFonts w:hint="eastAsia" w:ascii="宋体" w:hAnsi="宋体" w:eastAsia="宋体" w:cs="宋体"/>
          <w:b w:val="0"/>
          <w:bCs w:val="0"/>
          <w:i w:val="0"/>
          <w:iCs w:val="0"/>
          <w:color w:val="000000"/>
          <w:spacing w:val="0"/>
          <w:w w:val="100"/>
          <w:sz w:val="24"/>
          <w:szCs w:val="24"/>
          <w:vertAlign w:val="baseline"/>
        </w:rPr>
        <w:t>。</w:t>
      </w:r>
    </w:p>
    <w:p>
      <w:pPr>
        <w:pStyle w:val="8"/>
        <w:keepNext w:val="0"/>
        <w:keepLines w:val="0"/>
        <w:widowControl/>
        <w:suppressLineNumbers w:val="0"/>
        <w:spacing w:before="0" w:beforeAutospacing="0" w:after="0" w:afterAutospacing="0" w:line="360" w:lineRule="auto"/>
        <w:ind w:left="0" w:right="0" w:firstLine="420"/>
        <w:jc w:val="both"/>
      </w:pPr>
      <w:r>
        <w:rPr>
          <w:rFonts w:hint="eastAsia" w:cs="Times New Roman"/>
          <w:b w:val="0"/>
          <w:bCs w:val="0"/>
          <w:i w:val="0"/>
          <w:iCs w:val="0"/>
          <w:color w:val="000000"/>
          <w:spacing w:val="0"/>
          <w:w w:val="100"/>
          <w:sz w:val="24"/>
          <w:szCs w:val="24"/>
          <w:vertAlign w:val="baseline"/>
          <w:lang w:val="en-US" w:eastAsia="zh-CN"/>
        </w:rPr>
        <w:t xml:space="preserve">② </w:t>
      </w:r>
      <w:r>
        <w:rPr>
          <w:rFonts w:hint="eastAsia" w:ascii="宋体" w:hAnsi="宋体" w:eastAsia="宋体" w:cs="宋体"/>
          <w:b w:val="0"/>
          <w:bCs w:val="0"/>
          <w:i w:val="0"/>
          <w:iCs w:val="0"/>
          <w:color w:val="000000"/>
          <w:spacing w:val="0"/>
          <w:w w:val="100"/>
          <w:sz w:val="24"/>
          <w:szCs w:val="24"/>
          <w:vertAlign w:val="baseline"/>
        </w:rPr>
        <w:t>自动纠错</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eastAsia="宋体" w:cs="宋体"/>
          <w:b w:val="0"/>
          <w:bCs w:val="0"/>
          <w:i w:val="0"/>
          <w:iCs w:val="0"/>
          <w:color w:val="000000"/>
          <w:spacing w:val="0"/>
          <w:w w:val="100"/>
          <w:sz w:val="24"/>
          <w:szCs w:val="24"/>
          <w:vertAlign w:val="baseline"/>
        </w:rPr>
        <w:t>在出现通讯错误、仪器无响应等情况能根据相关参数判断下一步动作（持续通讯、继续等待、指令重启、断电、断电重启等），不影响主控其他功能。</w:t>
      </w:r>
    </w:p>
    <w:p>
      <w:pPr>
        <w:pStyle w:val="8"/>
        <w:keepNext w:val="0"/>
        <w:keepLines w:val="0"/>
        <w:widowControl/>
        <w:suppressLineNumbers w:val="0"/>
        <w:spacing w:before="0" w:beforeAutospacing="0" w:after="0" w:afterAutospacing="0" w:line="360" w:lineRule="auto"/>
        <w:ind w:left="0" w:right="0" w:firstLine="420"/>
        <w:jc w:val="both"/>
      </w:pPr>
      <w:r>
        <w:rPr>
          <w:rFonts w:hint="eastAsia" w:cs="Times New Roman"/>
          <w:b w:val="0"/>
          <w:bCs w:val="0"/>
          <w:i w:val="0"/>
          <w:iCs w:val="0"/>
          <w:color w:val="000000"/>
          <w:spacing w:val="0"/>
          <w:w w:val="100"/>
          <w:sz w:val="24"/>
          <w:szCs w:val="24"/>
          <w:vertAlign w:val="baseline"/>
          <w:lang w:val="en-US" w:eastAsia="zh-CN"/>
        </w:rPr>
        <w:t xml:space="preserve">③ </w:t>
      </w:r>
      <w:r>
        <w:rPr>
          <w:rFonts w:hint="eastAsia" w:ascii="宋体" w:hAnsi="宋体" w:eastAsia="宋体" w:cs="宋体"/>
          <w:b w:val="0"/>
          <w:bCs w:val="0"/>
          <w:i w:val="0"/>
          <w:iCs w:val="0"/>
          <w:color w:val="000000"/>
          <w:spacing w:val="0"/>
          <w:w w:val="100"/>
          <w:sz w:val="24"/>
          <w:szCs w:val="24"/>
          <w:vertAlign w:val="baseline"/>
        </w:rPr>
        <w:t>断点续传</w:t>
      </w:r>
    </w:p>
    <w:p>
      <w:pPr>
        <w:pStyle w:val="8"/>
        <w:keepNext w:val="0"/>
        <w:keepLines w:val="0"/>
        <w:widowControl/>
        <w:suppressLineNumbers w:val="0"/>
        <w:spacing w:before="0" w:beforeAutospacing="0" w:after="0" w:afterAutospacing="0" w:line="360" w:lineRule="auto"/>
        <w:ind w:left="0" w:right="0" w:firstLine="420"/>
        <w:jc w:val="both"/>
        <w:rPr>
          <w:rFonts w:hint="eastAsia"/>
          <w:lang w:val="en-US" w:eastAsia="zh-CN"/>
        </w:rPr>
      </w:pPr>
      <w:r>
        <w:rPr>
          <w:rFonts w:hint="eastAsia" w:ascii="宋体" w:hAnsi="宋体" w:eastAsia="宋体" w:cs="宋体"/>
          <w:b w:val="0"/>
          <w:bCs w:val="0"/>
          <w:i w:val="0"/>
          <w:iCs w:val="0"/>
          <w:color w:val="000000"/>
          <w:spacing w:val="0"/>
          <w:w w:val="100"/>
          <w:sz w:val="24"/>
          <w:szCs w:val="24"/>
          <w:vertAlign w:val="baseline"/>
        </w:rPr>
        <w:t>在数据传送出现意外错误时具备断点续传功能。（注：特别时水下无线通讯机，使用光通讯机时会出现颗粒物干扰突然影响通讯质量）</w:t>
      </w:r>
    </w:p>
    <w:p>
      <w:pPr>
        <w:rPr>
          <w:rFonts w:hint="default"/>
          <w:lang w:val="en-US" w:eastAsia="zh-CN"/>
        </w:rPr>
      </w:pPr>
      <w:r>
        <w:rPr>
          <w:rFonts w:hint="eastAsia"/>
          <w:lang w:val="en-US" w:eastAsia="zh-CN"/>
        </w:rPr>
        <w:t>(3) 嵌入式控制板</w:t>
      </w:r>
    </w:p>
    <w:p>
      <w:pPr>
        <w:pStyle w:val="8"/>
        <w:keepNext w:val="0"/>
        <w:keepLines w:val="0"/>
        <w:widowControl/>
        <w:suppressLineNumbers w:val="0"/>
        <w:spacing w:before="0" w:beforeAutospacing="0" w:after="0" w:afterAutospacing="0" w:line="360" w:lineRule="auto"/>
        <w:ind w:left="0" w:right="0" w:firstLine="420"/>
        <w:jc w:val="both"/>
      </w:pPr>
      <w:r>
        <w:rPr>
          <w:rFonts w:hint="eastAsia" w:cs="Times New Roman"/>
          <w:b w:val="0"/>
          <w:bCs w:val="0"/>
          <w:i w:val="0"/>
          <w:iCs w:val="0"/>
          <w:color w:val="000000"/>
          <w:spacing w:val="0"/>
          <w:w w:val="100"/>
          <w:sz w:val="24"/>
          <w:szCs w:val="24"/>
          <w:vertAlign w:val="baseline"/>
          <w:lang w:val="en-US" w:eastAsia="zh-CN"/>
        </w:rPr>
        <w:t xml:space="preserve">① </w:t>
      </w:r>
      <w:r>
        <w:rPr>
          <w:rFonts w:hint="eastAsia" w:ascii="宋体" w:hAnsi="宋体" w:eastAsia="宋体" w:cs="宋体"/>
          <w:b w:val="0"/>
          <w:bCs w:val="0"/>
          <w:i w:val="0"/>
          <w:iCs w:val="0"/>
          <w:color w:val="000000"/>
          <w:spacing w:val="0"/>
          <w:w w:val="100"/>
          <w:sz w:val="24"/>
          <w:szCs w:val="24"/>
          <w:vertAlign w:val="baseline"/>
        </w:rPr>
        <w:t>硬件环境</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eastAsia="宋体" w:cs="宋体"/>
          <w:b w:val="0"/>
          <w:bCs w:val="0"/>
          <w:i w:val="0"/>
          <w:iCs w:val="0"/>
          <w:color w:val="000000"/>
          <w:spacing w:val="0"/>
          <w:w w:val="100"/>
          <w:sz w:val="24"/>
          <w:szCs w:val="24"/>
          <w:vertAlign w:val="baseline"/>
        </w:rPr>
        <w:t>在低功耗控制板上运行。</w:t>
      </w:r>
    </w:p>
    <w:p>
      <w:pPr>
        <w:pStyle w:val="8"/>
        <w:keepNext w:val="0"/>
        <w:keepLines w:val="0"/>
        <w:widowControl/>
        <w:suppressLineNumbers w:val="0"/>
        <w:spacing w:before="0" w:beforeAutospacing="0" w:after="0" w:afterAutospacing="0" w:line="360" w:lineRule="auto"/>
        <w:ind w:left="0" w:right="0" w:firstLine="420"/>
        <w:jc w:val="both"/>
      </w:pPr>
      <w:r>
        <w:rPr>
          <w:rFonts w:hint="eastAsia" w:cs="Times New Roman"/>
          <w:b w:val="0"/>
          <w:bCs w:val="0"/>
          <w:i w:val="0"/>
          <w:iCs w:val="0"/>
          <w:color w:val="000000"/>
          <w:spacing w:val="0"/>
          <w:w w:val="100"/>
          <w:sz w:val="24"/>
          <w:szCs w:val="24"/>
          <w:vertAlign w:val="baseline"/>
          <w:lang w:val="en-US" w:eastAsia="zh-CN"/>
        </w:rPr>
        <w:t xml:space="preserve">② </w:t>
      </w:r>
      <w:r>
        <w:rPr>
          <w:rFonts w:hint="eastAsia" w:ascii="宋体" w:hAnsi="宋体" w:eastAsia="宋体" w:cs="宋体"/>
          <w:b w:val="0"/>
          <w:bCs w:val="0"/>
          <w:i w:val="0"/>
          <w:iCs w:val="0"/>
          <w:color w:val="000000"/>
          <w:spacing w:val="0"/>
          <w:w w:val="100"/>
          <w:sz w:val="24"/>
          <w:szCs w:val="24"/>
          <w:vertAlign w:val="baseline"/>
        </w:rPr>
        <w:t>自动纠错</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eastAsia="宋体" w:cs="宋体"/>
          <w:b w:val="0"/>
          <w:bCs w:val="0"/>
          <w:i w:val="0"/>
          <w:iCs w:val="0"/>
          <w:color w:val="000000"/>
          <w:spacing w:val="0"/>
          <w:w w:val="100"/>
          <w:sz w:val="24"/>
          <w:szCs w:val="24"/>
          <w:vertAlign w:val="baseline"/>
        </w:rPr>
        <w:t>在出现通讯错误重启等情况不影响时序逻辑继续执行。</w:t>
      </w:r>
    </w:p>
    <w:p>
      <w:pPr>
        <w:pStyle w:val="6"/>
        <w:bidi w:val="0"/>
        <w:ind w:left="302" w:leftChars="0"/>
        <w:rPr>
          <w:rFonts w:hint="eastAsia"/>
          <w:lang w:val="en-US" w:eastAsia="zh-CN"/>
        </w:rPr>
      </w:pPr>
      <w:r>
        <w:rPr>
          <w:rFonts w:hint="eastAsia"/>
          <w:lang w:val="en-US" w:eastAsia="zh-CN"/>
        </w:rPr>
        <w:t>3.1.3 详细运行环境分析</w:t>
      </w:r>
    </w:p>
    <w:p>
      <w:pPr>
        <w:ind w:left="0" w:leftChars="0" w:firstLine="420" w:firstLineChars="0"/>
        <w:rPr>
          <w:rFonts w:hint="eastAsia"/>
          <w:lang w:val="en-US" w:eastAsia="zh-CN"/>
        </w:rPr>
      </w:pPr>
      <w:r>
        <w:rPr>
          <w:rFonts w:hint="eastAsia"/>
          <w:lang w:val="en-US" w:eastAsia="zh-CN"/>
        </w:rPr>
        <w:t>(1) 上位机</w:t>
      </w:r>
    </w:p>
    <w:p>
      <w:pPr>
        <w:pStyle w:val="8"/>
        <w:keepNext w:val="0"/>
        <w:keepLines w:val="0"/>
        <w:widowControl/>
        <w:suppressLineNumbers w:val="0"/>
        <w:spacing w:before="0" w:beforeAutospacing="0" w:after="0" w:afterAutospacing="0" w:line="360" w:lineRule="auto"/>
        <w:ind w:left="0" w:right="0" w:firstLine="420"/>
        <w:jc w:val="both"/>
      </w:pPr>
      <w:r>
        <w:rPr>
          <w:rFonts w:hint="eastAsia" w:cs="Times New Roman"/>
          <w:b w:val="0"/>
          <w:bCs w:val="0"/>
          <w:i w:val="0"/>
          <w:iCs w:val="0"/>
          <w:color w:val="000000"/>
          <w:spacing w:val="0"/>
          <w:w w:val="100"/>
          <w:sz w:val="24"/>
          <w:szCs w:val="24"/>
          <w:vertAlign w:val="baseline"/>
          <w:lang w:val="en-US" w:eastAsia="zh-CN"/>
        </w:rPr>
        <w:t xml:space="preserve">① </w:t>
      </w:r>
      <w:r>
        <w:rPr>
          <w:rFonts w:hint="eastAsia" w:ascii="宋体" w:hAnsi="宋体" w:eastAsia="宋体" w:cs="宋体"/>
          <w:b w:val="0"/>
          <w:bCs w:val="0"/>
          <w:i w:val="0"/>
          <w:iCs w:val="0"/>
          <w:color w:val="000000"/>
          <w:spacing w:val="0"/>
          <w:w w:val="100"/>
          <w:sz w:val="24"/>
          <w:szCs w:val="24"/>
          <w:vertAlign w:val="baseline"/>
        </w:rPr>
        <w:t>实验室</w:t>
      </w:r>
      <w:r>
        <w:rPr>
          <w:rFonts w:hint="default" w:ascii="Times New Roman" w:hAnsi="Times New Roman" w:cs="Times New Roman"/>
          <w:b w:val="0"/>
          <w:bCs w:val="0"/>
          <w:i w:val="0"/>
          <w:iCs w:val="0"/>
          <w:color w:val="000000"/>
          <w:spacing w:val="0"/>
          <w:w w:val="100"/>
          <w:sz w:val="24"/>
          <w:szCs w:val="24"/>
          <w:vertAlign w:val="baseline"/>
        </w:rPr>
        <w:t>/</w:t>
      </w:r>
      <w:r>
        <w:rPr>
          <w:rFonts w:hint="eastAsia" w:ascii="宋体" w:hAnsi="宋体" w:eastAsia="宋体" w:cs="宋体"/>
          <w:b w:val="0"/>
          <w:bCs w:val="0"/>
          <w:i w:val="0"/>
          <w:iCs w:val="0"/>
          <w:color w:val="000000"/>
          <w:spacing w:val="0"/>
          <w:w w:val="100"/>
          <w:sz w:val="24"/>
          <w:szCs w:val="24"/>
          <w:vertAlign w:val="baseline"/>
        </w:rPr>
        <w:t>水池</w:t>
      </w:r>
      <w:r>
        <w:rPr>
          <w:rFonts w:hint="default" w:ascii="Times New Roman" w:hAnsi="Times New Roman" w:cs="Times New Roman"/>
          <w:b w:val="0"/>
          <w:bCs w:val="0"/>
          <w:i w:val="0"/>
          <w:iCs w:val="0"/>
          <w:color w:val="000000"/>
          <w:spacing w:val="0"/>
          <w:w w:val="100"/>
          <w:sz w:val="24"/>
          <w:szCs w:val="24"/>
          <w:vertAlign w:val="baseline"/>
        </w:rPr>
        <w:t>/</w:t>
      </w:r>
      <w:r>
        <w:rPr>
          <w:rFonts w:hint="eastAsia" w:ascii="宋体" w:hAnsi="宋体" w:eastAsia="宋体" w:cs="宋体"/>
          <w:b w:val="0"/>
          <w:bCs w:val="0"/>
          <w:i w:val="0"/>
          <w:iCs w:val="0"/>
          <w:color w:val="000000"/>
          <w:spacing w:val="0"/>
          <w:w w:val="100"/>
          <w:sz w:val="24"/>
          <w:szCs w:val="24"/>
          <w:vertAlign w:val="baseline"/>
        </w:rPr>
        <w:t>高压</w:t>
      </w:r>
      <w:r>
        <w:rPr>
          <w:rFonts w:hint="default" w:ascii="Times New Roman" w:hAnsi="Times New Roman" w:cs="Times New Roman"/>
          <w:b w:val="0"/>
          <w:bCs w:val="0"/>
          <w:i w:val="0"/>
          <w:iCs w:val="0"/>
          <w:color w:val="000000"/>
          <w:spacing w:val="0"/>
          <w:w w:val="100"/>
          <w:sz w:val="24"/>
          <w:szCs w:val="24"/>
          <w:vertAlign w:val="baseline"/>
        </w:rPr>
        <w:t>/</w:t>
      </w:r>
      <w:r>
        <w:rPr>
          <w:rFonts w:hint="eastAsia" w:ascii="宋体" w:hAnsi="宋体" w:eastAsia="宋体" w:cs="宋体"/>
          <w:b w:val="0"/>
          <w:bCs w:val="0"/>
          <w:i w:val="0"/>
          <w:iCs w:val="0"/>
          <w:color w:val="000000"/>
          <w:spacing w:val="0"/>
          <w:w w:val="100"/>
          <w:sz w:val="24"/>
          <w:szCs w:val="24"/>
          <w:vertAlign w:val="baseline"/>
        </w:rPr>
        <w:t>甲板调试</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cs="宋体"/>
          <w:b w:val="0"/>
          <w:bCs w:val="0"/>
          <w:i w:val="0"/>
          <w:iCs w:val="0"/>
          <w:color w:val="000000"/>
          <w:spacing w:val="0"/>
          <w:w w:val="100"/>
          <w:sz w:val="24"/>
          <w:szCs w:val="24"/>
          <w:vertAlign w:val="baseline"/>
          <w:lang w:val="en-US" w:eastAsia="zh-CN"/>
        </w:rPr>
        <w:t xml:space="preserve">1) </w:t>
      </w:r>
      <w:r>
        <w:rPr>
          <w:rFonts w:hint="eastAsia" w:ascii="宋体" w:hAnsi="宋体" w:eastAsia="宋体" w:cs="宋体"/>
          <w:b w:val="0"/>
          <w:bCs w:val="0"/>
          <w:i w:val="0"/>
          <w:iCs w:val="0"/>
          <w:color w:val="000000"/>
          <w:spacing w:val="0"/>
          <w:w w:val="100"/>
          <w:sz w:val="24"/>
          <w:szCs w:val="24"/>
          <w:vertAlign w:val="baseline"/>
        </w:rPr>
        <w:t>上位机软件与主控建立连接，显示主控与各端口状态。</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cs="宋体"/>
          <w:b w:val="0"/>
          <w:bCs w:val="0"/>
          <w:i w:val="0"/>
          <w:iCs w:val="0"/>
          <w:color w:val="000000"/>
          <w:spacing w:val="0"/>
          <w:w w:val="100"/>
          <w:sz w:val="24"/>
          <w:szCs w:val="24"/>
          <w:vertAlign w:val="baseline"/>
          <w:lang w:val="en-US" w:eastAsia="zh-CN"/>
        </w:rPr>
        <w:t xml:space="preserve">2) </w:t>
      </w:r>
      <w:r>
        <w:rPr>
          <w:rFonts w:hint="eastAsia" w:ascii="宋体" w:hAnsi="宋体" w:eastAsia="宋体" w:cs="宋体"/>
          <w:b w:val="0"/>
          <w:bCs w:val="0"/>
          <w:i w:val="0"/>
          <w:iCs w:val="0"/>
          <w:color w:val="000000"/>
          <w:spacing w:val="0"/>
          <w:w w:val="100"/>
          <w:sz w:val="24"/>
          <w:szCs w:val="24"/>
          <w:vertAlign w:val="baseline"/>
        </w:rPr>
        <w:t>手动控制端口开启，以指令形式向仪器发送指令，接收仪器反馈，查看仪器数据结果。</w:t>
      </w:r>
    </w:p>
    <w:p>
      <w:pPr>
        <w:pStyle w:val="8"/>
        <w:keepNext w:val="0"/>
        <w:keepLines w:val="0"/>
        <w:widowControl/>
        <w:suppressLineNumbers w:val="0"/>
        <w:spacing w:before="0" w:beforeAutospacing="0" w:after="0" w:afterAutospacing="0" w:line="360" w:lineRule="auto"/>
        <w:ind w:left="0" w:right="0" w:firstLine="420"/>
        <w:jc w:val="both"/>
      </w:pPr>
      <w:r>
        <w:rPr>
          <w:rFonts w:hint="eastAsia" w:cs="Times New Roman"/>
          <w:b w:val="0"/>
          <w:bCs w:val="0"/>
          <w:i w:val="0"/>
          <w:iCs w:val="0"/>
          <w:color w:val="000000"/>
          <w:spacing w:val="0"/>
          <w:w w:val="100"/>
          <w:sz w:val="24"/>
          <w:szCs w:val="24"/>
          <w:vertAlign w:val="baseline"/>
          <w:lang w:val="en-US" w:eastAsia="zh-CN"/>
        </w:rPr>
        <w:t xml:space="preserve">② </w:t>
      </w:r>
      <w:r>
        <w:rPr>
          <w:rFonts w:hint="eastAsia" w:ascii="宋体" w:hAnsi="宋体" w:eastAsia="宋体" w:cs="宋体"/>
          <w:b w:val="0"/>
          <w:bCs w:val="0"/>
          <w:i w:val="0"/>
          <w:iCs w:val="0"/>
          <w:color w:val="000000"/>
          <w:spacing w:val="0"/>
          <w:w w:val="100"/>
          <w:sz w:val="24"/>
          <w:szCs w:val="24"/>
          <w:vertAlign w:val="baseline"/>
        </w:rPr>
        <w:t>整机调试、陆地</w:t>
      </w:r>
      <w:r>
        <w:rPr>
          <w:rFonts w:hint="default" w:ascii="Times New Roman" w:hAnsi="Times New Roman" w:cs="Times New Roman"/>
          <w:b w:val="0"/>
          <w:bCs w:val="0"/>
          <w:i w:val="0"/>
          <w:iCs w:val="0"/>
          <w:color w:val="000000"/>
          <w:spacing w:val="0"/>
          <w:w w:val="100"/>
          <w:sz w:val="24"/>
          <w:szCs w:val="24"/>
          <w:vertAlign w:val="baseline"/>
        </w:rPr>
        <w:t>/</w:t>
      </w:r>
      <w:r>
        <w:rPr>
          <w:rFonts w:hint="eastAsia" w:ascii="宋体" w:hAnsi="宋体" w:eastAsia="宋体" w:cs="宋体"/>
          <w:b w:val="0"/>
          <w:bCs w:val="0"/>
          <w:i w:val="0"/>
          <w:iCs w:val="0"/>
          <w:color w:val="000000"/>
          <w:spacing w:val="0"/>
          <w:w w:val="100"/>
          <w:sz w:val="24"/>
          <w:szCs w:val="24"/>
          <w:vertAlign w:val="baseline"/>
        </w:rPr>
        <w:t>水池</w:t>
      </w:r>
      <w:r>
        <w:rPr>
          <w:rFonts w:hint="default" w:ascii="Times New Roman" w:hAnsi="Times New Roman" w:cs="Times New Roman"/>
          <w:b w:val="0"/>
          <w:bCs w:val="0"/>
          <w:i w:val="0"/>
          <w:iCs w:val="0"/>
          <w:color w:val="000000"/>
          <w:spacing w:val="0"/>
          <w:w w:val="100"/>
          <w:sz w:val="24"/>
          <w:szCs w:val="24"/>
          <w:vertAlign w:val="baseline"/>
        </w:rPr>
        <w:t>/</w:t>
      </w:r>
      <w:r>
        <w:rPr>
          <w:rFonts w:hint="eastAsia" w:ascii="宋体" w:hAnsi="宋体" w:eastAsia="宋体" w:cs="宋体"/>
          <w:b w:val="0"/>
          <w:bCs w:val="0"/>
          <w:i w:val="0"/>
          <w:iCs w:val="0"/>
          <w:color w:val="000000"/>
          <w:spacing w:val="0"/>
          <w:w w:val="100"/>
          <w:sz w:val="24"/>
          <w:szCs w:val="24"/>
          <w:vertAlign w:val="baseline"/>
        </w:rPr>
        <w:t>高压试验与可连接状态海试</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cs="宋体"/>
          <w:b w:val="0"/>
          <w:bCs w:val="0"/>
          <w:i w:val="0"/>
          <w:iCs w:val="0"/>
          <w:color w:val="000000"/>
          <w:spacing w:val="0"/>
          <w:w w:val="100"/>
          <w:sz w:val="24"/>
          <w:szCs w:val="24"/>
          <w:vertAlign w:val="baseline"/>
          <w:lang w:val="en-US" w:eastAsia="zh-CN"/>
        </w:rPr>
        <w:t xml:space="preserve">1) </w:t>
      </w:r>
      <w:r>
        <w:rPr>
          <w:rFonts w:hint="eastAsia" w:ascii="宋体" w:hAnsi="宋体" w:eastAsia="宋体" w:cs="宋体"/>
          <w:b w:val="0"/>
          <w:bCs w:val="0"/>
          <w:i w:val="0"/>
          <w:iCs w:val="0"/>
          <w:color w:val="000000"/>
          <w:spacing w:val="0"/>
          <w:w w:val="100"/>
          <w:sz w:val="24"/>
          <w:szCs w:val="24"/>
          <w:vertAlign w:val="baseline"/>
        </w:rPr>
        <w:t>上位机软件与主控建立连接，显示主控与各端口状态。</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cs="宋体"/>
          <w:b w:val="0"/>
          <w:bCs w:val="0"/>
          <w:i w:val="0"/>
          <w:iCs w:val="0"/>
          <w:color w:val="000000"/>
          <w:spacing w:val="0"/>
          <w:w w:val="100"/>
          <w:sz w:val="24"/>
          <w:szCs w:val="24"/>
          <w:vertAlign w:val="baseline"/>
          <w:lang w:val="en-US" w:eastAsia="zh-CN"/>
        </w:rPr>
        <w:t xml:space="preserve">2) </w:t>
      </w:r>
      <w:r>
        <w:rPr>
          <w:rFonts w:hint="eastAsia" w:ascii="宋体" w:hAnsi="宋体" w:eastAsia="宋体" w:cs="宋体"/>
          <w:b w:val="0"/>
          <w:bCs w:val="0"/>
          <w:i w:val="0"/>
          <w:iCs w:val="0"/>
          <w:color w:val="000000"/>
          <w:spacing w:val="0"/>
          <w:w w:val="100"/>
          <w:sz w:val="24"/>
          <w:szCs w:val="24"/>
          <w:vertAlign w:val="baseline"/>
        </w:rPr>
        <w:t>设置运行时序，并确认、保存。</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cs="宋体"/>
          <w:b w:val="0"/>
          <w:bCs w:val="0"/>
          <w:i w:val="0"/>
          <w:iCs w:val="0"/>
          <w:color w:val="000000"/>
          <w:spacing w:val="0"/>
          <w:w w:val="100"/>
          <w:sz w:val="24"/>
          <w:szCs w:val="24"/>
          <w:vertAlign w:val="baseline"/>
          <w:lang w:val="en-US" w:eastAsia="zh-CN"/>
        </w:rPr>
        <w:t xml:space="preserve">3) </w:t>
      </w:r>
      <w:r>
        <w:rPr>
          <w:rFonts w:hint="eastAsia" w:ascii="宋体" w:hAnsi="宋体" w:eastAsia="宋体" w:cs="宋体"/>
          <w:b w:val="0"/>
          <w:bCs w:val="0"/>
          <w:i w:val="0"/>
          <w:iCs w:val="0"/>
          <w:color w:val="000000"/>
          <w:spacing w:val="0"/>
          <w:w w:val="100"/>
          <w:sz w:val="24"/>
          <w:szCs w:val="24"/>
          <w:vertAlign w:val="baseline"/>
        </w:rPr>
        <w:t>监控主控与各仪器运行状态。</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cs="宋体"/>
          <w:b w:val="0"/>
          <w:bCs w:val="0"/>
          <w:i w:val="0"/>
          <w:iCs w:val="0"/>
          <w:color w:val="000000"/>
          <w:spacing w:val="0"/>
          <w:w w:val="100"/>
          <w:sz w:val="24"/>
          <w:szCs w:val="24"/>
          <w:vertAlign w:val="baseline"/>
          <w:lang w:val="en-US" w:eastAsia="zh-CN"/>
        </w:rPr>
        <w:t xml:space="preserve">4) </w:t>
      </w:r>
      <w:r>
        <w:rPr>
          <w:rFonts w:hint="eastAsia" w:ascii="宋体" w:hAnsi="宋体" w:eastAsia="宋体" w:cs="宋体"/>
          <w:b w:val="0"/>
          <w:bCs w:val="0"/>
          <w:i w:val="0"/>
          <w:iCs w:val="0"/>
          <w:color w:val="000000"/>
          <w:spacing w:val="0"/>
          <w:w w:val="100"/>
          <w:sz w:val="24"/>
          <w:szCs w:val="24"/>
          <w:vertAlign w:val="baseline"/>
        </w:rPr>
        <w:t>在主控处于低功耗模式下，随时唤醒主控下位机。</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cs="宋体"/>
          <w:b w:val="0"/>
          <w:bCs w:val="0"/>
          <w:i w:val="0"/>
          <w:iCs w:val="0"/>
          <w:color w:val="000000"/>
          <w:spacing w:val="0"/>
          <w:w w:val="100"/>
          <w:sz w:val="24"/>
          <w:szCs w:val="24"/>
          <w:vertAlign w:val="baseline"/>
          <w:lang w:val="en-US" w:eastAsia="zh-CN"/>
        </w:rPr>
        <w:t xml:space="preserve">5) </w:t>
      </w:r>
      <w:r>
        <w:rPr>
          <w:rFonts w:hint="eastAsia" w:ascii="宋体" w:hAnsi="宋体" w:eastAsia="宋体" w:cs="宋体"/>
          <w:b w:val="0"/>
          <w:bCs w:val="0"/>
          <w:i w:val="0"/>
          <w:iCs w:val="0"/>
          <w:color w:val="000000"/>
          <w:spacing w:val="0"/>
          <w:w w:val="100"/>
          <w:sz w:val="24"/>
          <w:szCs w:val="24"/>
          <w:vertAlign w:val="baseline"/>
        </w:rPr>
        <w:t>随时调整时序，读取当前仪器数据，读取确定时间段或全部历史数据。</w:t>
      </w:r>
    </w:p>
    <w:p>
      <w:pPr>
        <w:pStyle w:val="8"/>
        <w:keepNext w:val="0"/>
        <w:keepLines w:val="0"/>
        <w:widowControl/>
        <w:suppressLineNumbers w:val="0"/>
        <w:spacing w:before="0" w:beforeAutospacing="0" w:after="0" w:afterAutospacing="0" w:line="360" w:lineRule="auto"/>
        <w:ind w:left="0" w:right="0" w:firstLine="420"/>
        <w:jc w:val="both"/>
      </w:pPr>
      <w:r>
        <w:rPr>
          <w:rFonts w:hint="eastAsia" w:cs="Times New Roman"/>
          <w:b w:val="0"/>
          <w:bCs w:val="0"/>
          <w:i w:val="0"/>
          <w:iCs w:val="0"/>
          <w:color w:val="000000"/>
          <w:spacing w:val="0"/>
          <w:w w:val="100"/>
          <w:sz w:val="24"/>
          <w:szCs w:val="24"/>
          <w:vertAlign w:val="baseline"/>
          <w:lang w:val="en-US" w:eastAsia="zh-CN"/>
        </w:rPr>
        <w:t xml:space="preserve">③ </w:t>
      </w:r>
      <w:r>
        <w:rPr>
          <w:rFonts w:hint="eastAsia" w:ascii="宋体" w:hAnsi="宋体" w:eastAsia="宋体" w:cs="宋体"/>
          <w:b w:val="0"/>
          <w:bCs w:val="0"/>
          <w:i w:val="0"/>
          <w:iCs w:val="0"/>
          <w:color w:val="000000"/>
          <w:spacing w:val="0"/>
          <w:w w:val="100"/>
          <w:sz w:val="24"/>
          <w:szCs w:val="24"/>
          <w:vertAlign w:val="baseline"/>
        </w:rPr>
        <w:t>非连接状态海试</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cs="宋体"/>
          <w:b w:val="0"/>
          <w:bCs w:val="0"/>
          <w:i w:val="0"/>
          <w:iCs w:val="0"/>
          <w:color w:val="000000"/>
          <w:spacing w:val="0"/>
          <w:w w:val="100"/>
          <w:sz w:val="24"/>
          <w:szCs w:val="24"/>
          <w:vertAlign w:val="baseline"/>
          <w:lang w:val="en-US" w:eastAsia="zh-CN"/>
        </w:rPr>
        <w:t xml:space="preserve">1) </w:t>
      </w:r>
      <w:r>
        <w:rPr>
          <w:rFonts w:hint="eastAsia" w:ascii="宋体" w:hAnsi="宋体" w:eastAsia="宋体" w:cs="宋体"/>
          <w:b w:val="0"/>
          <w:bCs w:val="0"/>
          <w:i w:val="0"/>
          <w:iCs w:val="0"/>
          <w:color w:val="000000"/>
          <w:spacing w:val="0"/>
          <w:w w:val="100"/>
          <w:sz w:val="24"/>
          <w:szCs w:val="24"/>
          <w:vertAlign w:val="baseline"/>
        </w:rPr>
        <w:t>上位机软件监听特定</w:t>
      </w:r>
      <w:r>
        <w:rPr>
          <w:rFonts w:hint="default" w:ascii="Times New Roman" w:hAnsi="Times New Roman" w:cs="Times New Roman"/>
          <w:b w:val="0"/>
          <w:bCs w:val="0"/>
          <w:i w:val="0"/>
          <w:iCs w:val="0"/>
          <w:color w:val="000000"/>
          <w:spacing w:val="0"/>
          <w:w w:val="100"/>
          <w:sz w:val="24"/>
          <w:szCs w:val="24"/>
          <w:vertAlign w:val="baseline"/>
        </w:rPr>
        <w:t>IP</w:t>
      </w:r>
      <w:r>
        <w:rPr>
          <w:rFonts w:hint="eastAsia" w:ascii="宋体" w:hAnsi="宋体" w:eastAsia="宋体" w:cs="宋体"/>
          <w:b w:val="0"/>
          <w:bCs w:val="0"/>
          <w:i w:val="0"/>
          <w:iCs w:val="0"/>
          <w:color w:val="000000"/>
          <w:spacing w:val="0"/>
          <w:w w:val="100"/>
          <w:sz w:val="24"/>
          <w:szCs w:val="24"/>
          <w:vertAlign w:val="baseline"/>
        </w:rPr>
        <w:t>与端口，解析声通数据并显示。</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cs="宋体"/>
          <w:b w:val="0"/>
          <w:bCs w:val="0"/>
          <w:i w:val="0"/>
          <w:iCs w:val="0"/>
          <w:color w:val="000000"/>
          <w:spacing w:val="0"/>
          <w:w w:val="100"/>
          <w:sz w:val="24"/>
          <w:szCs w:val="24"/>
          <w:vertAlign w:val="baseline"/>
          <w:lang w:val="en-US" w:eastAsia="zh-CN"/>
        </w:rPr>
        <w:t xml:space="preserve">2) </w:t>
      </w:r>
      <w:r>
        <w:rPr>
          <w:rFonts w:hint="eastAsia" w:ascii="宋体" w:hAnsi="宋体" w:eastAsia="宋体" w:cs="宋体"/>
          <w:b w:val="0"/>
          <w:bCs w:val="0"/>
          <w:i w:val="0"/>
          <w:iCs w:val="0"/>
          <w:color w:val="000000"/>
          <w:spacing w:val="0"/>
          <w:w w:val="100"/>
          <w:sz w:val="24"/>
          <w:szCs w:val="24"/>
          <w:vertAlign w:val="baseline"/>
        </w:rPr>
        <w:t>设置时序并生成声通时序控制指令显示，点击确认发送给特定</w:t>
      </w:r>
      <w:r>
        <w:rPr>
          <w:rFonts w:hint="default" w:ascii="Times New Roman" w:hAnsi="Times New Roman" w:cs="Times New Roman"/>
          <w:b w:val="0"/>
          <w:bCs w:val="0"/>
          <w:i w:val="0"/>
          <w:iCs w:val="0"/>
          <w:color w:val="000000"/>
          <w:spacing w:val="0"/>
          <w:w w:val="100"/>
          <w:sz w:val="24"/>
          <w:szCs w:val="24"/>
          <w:vertAlign w:val="baseline"/>
        </w:rPr>
        <w:t>IP</w:t>
      </w:r>
      <w:r>
        <w:rPr>
          <w:rFonts w:hint="eastAsia" w:ascii="宋体" w:hAnsi="宋体" w:eastAsia="宋体" w:cs="宋体"/>
          <w:b w:val="0"/>
          <w:bCs w:val="0"/>
          <w:i w:val="0"/>
          <w:iCs w:val="0"/>
          <w:color w:val="000000"/>
          <w:spacing w:val="0"/>
          <w:w w:val="100"/>
          <w:sz w:val="24"/>
          <w:szCs w:val="24"/>
          <w:vertAlign w:val="baseline"/>
        </w:rPr>
        <w:t>与端口。</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cs="宋体"/>
          <w:b w:val="0"/>
          <w:bCs w:val="0"/>
          <w:i w:val="0"/>
          <w:iCs w:val="0"/>
          <w:color w:val="000000"/>
          <w:spacing w:val="0"/>
          <w:w w:val="100"/>
          <w:sz w:val="24"/>
          <w:szCs w:val="24"/>
          <w:vertAlign w:val="baseline"/>
          <w:lang w:val="en-US" w:eastAsia="zh-CN"/>
        </w:rPr>
        <w:t xml:space="preserve">3) </w:t>
      </w:r>
      <w:r>
        <w:rPr>
          <w:rFonts w:hint="eastAsia" w:ascii="宋体" w:hAnsi="宋体" w:eastAsia="宋体" w:cs="宋体"/>
          <w:b w:val="0"/>
          <w:bCs w:val="0"/>
          <w:i w:val="0"/>
          <w:iCs w:val="0"/>
          <w:color w:val="000000"/>
          <w:spacing w:val="0"/>
          <w:w w:val="100"/>
          <w:sz w:val="24"/>
          <w:szCs w:val="24"/>
          <w:vertAlign w:val="baseline"/>
        </w:rPr>
        <w:t>设置时序并生成滑翔机时序控制指令，保存为文本文件。</w:t>
      </w:r>
    </w:p>
    <w:p>
      <w:pPr>
        <w:pStyle w:val="8"/>
        <w:keepNext w:val="0"/>
        <w:keepLines w:val="0"/>
        <w:widowControl/>
        <w:suppressLineNumbers w:val="0"/>
        <w:spacing w:before="0" w:beforeAutospacing="0" w:after="0" w:afterAutospacing="0" w:line="360" w:lineRule="auto"/>
        <w:ind w:left="0" w:right="0" w:firstLine="420"/>
        <w:jc w:val="both"/>
        <w:rPr>
          <w:rFonts w:hint="eastAsia"/>
          <w:lang w:val="en-US" w:eastAsia="zh-CN"/>
        </w:rPr>
      </w:pPr>
      <w:r>
        <w:rPr>
          <w:rFonts w:hint="eastAsia" w:ascii="宋体" w:hAnsi="宋体" w:cs="宋体"/>
          <w:b w:val="0"/>
          <w:bCs w:val="0"/>
          <w:i w:val="0"/>
          <w:iCs w:val="0"/>
          <w:color w:val="000000"/>
          <w:spacing w:val="0"/>
          <w:w w:val="100"/>
          <w:sz w:val="24"/>
          <w:szCs w:val="24"/>
          <w:vertAlign w:val="baseline"/>
          <w:lang w:val="en-US" w:eastAsia="zh-CN"/>
        </w:rPr>
        <w:t xml:space="preserve">4) </w:t>
      </w:r>
      <w:r>
        <w:rPr>
          <w:rFonts w:hint="eastAsia" w:ascii="宋体" w:hAnsi="宋体" w:eastAsia="宋体" w:cs="宋体"/>
          <w:b w:val="0"/>
          <w:bCs w:val="0"/>
          <w:i w:val="0"/>
          <w:iCs w:val="0"/>
          <w:color w:val="000000"/>
          <w:spacing w:val="0"/>
          <w:w w:val="100"/>
          <w:sz w:val="24"/>
          <w:szCs w:val="24"/>
          <w:vertAlign w:val="baseline"/>
        </w:rPr>
        <w:t>打开滑翔机数据文本文件，解析并存储。</w:t>
      </w:r>
    </w:p>
    <w:p>
      <w:pPr>
        <w:ind w:left="0" w:leftChars="0" w:firstLine="420" w:firstLineChars="0"/>
        <w:rPr>
          <w:rFonts w:hint="eastAsia"/>
          <w:lang w:val="en-US" w:eastAsia="zh-CN"/>
        </w:rPr>
      </w:pPr>
      <w:r>
        <w:rPr>
          <w:rFonts w:hint="eastAsia"/>
          <w:lang w:val="en-US" w:eastAsia="zh-CN"/>
        </w:rPr>
        <w:t>(2) 下位机</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cs="宋体"/>
          <w:b w:val="0"/>
          <w:bCs w:val="0"/>
          <w:i w:val="0"/>
          <w:iCs w:val="0"/>
          <w:color w:val="000000"/>
          <w:spacing w:val="0"/>
          <w:w w:val="100"/>
          <w:sz w:val="24"/>
          <w:szCs w:val="24"/>
          <w:vertAlign w:val="baseline"/>
          <w:lang w:val="en-US" w:eastAsia="zh-CN"/>
        </w:rPr>
        <w:t xml:space="preserve">① </w:t>
      </w:r>
      <w:r>
        <w:rPr>
          <w:rFonts w:hint="eastAsia" w:ascii="宋体" w:hAnsi="宋体" w:eastAsia="宋体" w:cs="宋体"/>
          <w:b w:val="0"/>
          <w:bCs w:val="0"/>
          <w:i w:val="0"/>
          <w:iCs w:val="0"/>
          <w:color w:val="000000"/>
          <w:spacing w:val="0"/>
          <w:w w:val="100"/>
          <w:sz w:val="24"/>
          <w:szCs w:val="24"/>
          <w:vertAlign w:val="baseline"/>
        </w:rPr>
        <w:t>实验室</w:t>
      </w:r>
      <w:r>
        <w:rPr>
          <w:rFonts w:hint="default" w:ascii="Times New Roman" w:hAnsi="Times New Roman" w:cs="Times New Roman"/>
          <w:b w:val="0"/>
          <w:bCs w:val="0"/>
          <w:i w:val="0"/>
          <w:iCs w:val="0"/>
          <w:color w:val="000000"/>
          <w:spacing w:val="0"/>
          <w:w w:val="100"/>
          <w:sz w:val="24"/>
          <w:szCs w:val="24"/>
          <w:vertAlign w:val="baseline"/>
        </w:rPr>
        <w:t>/</w:t>
      </w:r>
      <w:r>
        <w:rPr>
          <w:rFonts w:hint="eastAsia" w:ascii="宋体" w:hAnsi="宋体" w:eastAsia="宋体" w:cs="宋体"/>
          <w:b w:val="0"/>
          <w:bCs w:val="0"/>
          <w:i w:val="0"/>
          <w:iCs w:val="0"/>
          <w:color w:val="000000"/>
          <w:spacing w:val="0"/>
          <w:w w:val="100"/>
          <w:sz w:val="24"/>
          <w:szCs w:val="24"/>
          <w:vertAlign w:val="baseline"/>
        </w:rPr>
        <w:t>水池</w:t>
      </w:r>
      <w:r>
        <w:rPr>
          <w:rFonts w:hint="default" w:ascii="Times New Roman" w:hAnsi="Times New Roman" w:cs="Times New Roman"/>
          <w:b w:val="0"/>
          <w:bCs w:val="0"/>
          <w:i w:val="0"/>
          <w:iCs w:val="0"/>
          <w:color w:val="000000"/>
          <w:spacing w:val="0"/>
          <w:w w:val="100"/>
          <w:sz w:val="24"/>
          <w:szCs w:val="24"/>
          <w:vertAlign w:val="baseline"/>
        </w:rPr>
        <w:t>/</w:t>
      </w:r>
      <w:r>
        <w:rPr>
          <w:rFonts w:hint="eastAsia" w:ascii="宋体" w:hAnsi="宋体" w:eastAsia="宋体" w:cs="宋体"/>
          <w:b w:val="0"/>
          <w:bCs w:val="0"/>
          <w:i w:val="0"/>
          <w:iCs w:val="0"/>
          <w:color w:val="000000"/>
          <w:spacing w:val="0"/>
          <w:w w:val="100"/>
          <w:sz w:val="24"/>
          <w:szCs w:val="24"/>
          <w:vertAlign w:val="baseline"/>
        </w:rPr>
        <w:t>高压</w:t>
      </w:r>
      <w:r>
        <w:rPr>
          <w:rFonts w:hint="default" w:ascii="Times New Roman" w:hAnsi="Times New Roman" w:cs="Times New Roman"/>
          <w:b w:val="0"/>
          <w:bCs w:val="0"/>
          <w:i w:val="0"/>
          <w:iCs w:val="0"/>
          <w:color w:val="000000"/>
          <w:spacing w:val="0"/>
          <w:w w:val="100"/>
          <w:sz w:val="24"/>
          <w:szCs w:val="24"/>
          <w:vertAlign w:val="baseline"/>
        </w:rPr>
        <w:t>/</w:t>
      </w:r>
      <w:r>
        <w:rPr>
          <w:rFonts w:hint="eastAsia" w:ascii="宋体" w:hAnsi="宋体" w:eastAsia="宋体" w:cs="宋体"/>
          <w:b w:val="0"/>
          <w:bCs w:val="0"/>
          <w:i w:val="0"/>
          <w:iCs w:val="0"/>
          <w:color w:val="000000"/>
          <w:spacing w:val="0"/>
          <w:w w:val="100"/>
          <w:sz w:val="24"/>
          <w:szCs w:val="24"/>
          <w:vertAlign w:val="baseline"/>
        </w:rPr>
        <w:t>甲板调试</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eastAsia="宋体" w:cs="宋体"/>
          <w:b w:val="0"/>
          <w:bCs w:val="0"/>
          <w:i w:val="0"/>
          <w:iCs w:val="0"/>
          <w:color w:val="000000"/>
          <w:spacing w:val="0"/>
          <w:w w:val="100"/>
          <w:sz w:val="24"/>
          <w:szCs w:val="24"/>
          <w:vertAlign w:val="baseline"/>
        </w:rPr>
        <w:t>下位机软件与上位机软件建立连接，将内外部状态参数发送给上位机。</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eastAsia="宋体" w:cs="宋体"/>
          <w:b w:val="0"/>
          <w:bCs w:val="0"/>
          <w:i w:val="0"/>
          <w:iCs w:val="0"/>
          <w:color w:val="000000"/>
          <w:spacing w:val="0"/>
          <w:w w:val="100"/>
          <w:sz w:val="24"/>
          <w:szCs w:val="24"/>
          <w:vertAlign w:val="baseline"/>
        </w:rPr>
        <w:t>接收上位机软件的指令，控制低功耗控制板，控制端口供电，控制仪器运行，并将内外部状态参数与测量数据发送给上位机。</w:t>
      </w:r>
    </w:p>
    <w:p>
      <w:pPr>
        <w:pStyle w:val="8"/>
        <w:keepNext w:val="0"/>
        <w:keepLines w:val="0"/>
        <w:widowControl/>
        <w:suppressLineNumbers w:val="0"/>
        <w:spacing w:before="0" w:beforeAutospacing="0" w:after="0" w:afterAutospacing="0" w:line="360" w:lineRule="auto"/>
        <w:ind w:left="0" w:right="0" w:firstLine="420"/>
        <w:jc w:val="both"/>
      </w:pPr>
      <w:r>
        <w:rPr>
          <w:rFonts w:hint="eastAsia" w:cs="Times New Roman"/>
          <w:b w:val="0"/>
          <w:bCs w:val="0"/>
          <w:i w:val="0"/>
          <w:iCs w:val="0"/>
          <w:color w:val="000000"/>
          <w:spacing w:val="0"/>
          <w:w w:val="100"/>
          <w:sz w:val="24"/>
          <w:szCs w:val="24"/>
          <w:vertAlign w:val="baseline"/>
          <w:lang w:val="en-US" w:eastAsia="zh-CN"/>
        </w:rPr>
        <w:t>②</w:t>
      </w:r>
      <w:r>
        <w:rPr>
          <w:rFonts w:hint="eastAsia" w:ascii="宋体" w:hAnsi="宋体" w:eastAsia="宋体" w:cs="宋体"/>
          <w:b w:val="0"/>
          <w:bCs w:val="0"/>
          <w:i w:val="0"/>
          <w:iCs w:val="0"/>
          <w:color w:val="000000"/>
          <w:spacing w:val="0"/>
          <w:w w:val="100"/>
          <w:sz w:val="24"/>
          <w:szCs w:val="24"/>
          <w:vertAlign w:val="baseline"/>
        </w:rPr>
        <w:t>整机调试、陆地</w:t>
      </w:r>
      <w:r>
        <w:rPr>
          <w:rFonts w:hint="default" w:ascii="Times New Roman" w:hAnsi="Times New Roman" w:cs="Times New Roman"/>
          <w:b w:val="0"/>
          <w:bCs w:val="0"/>
          <w:i w:val="0"/>
          <w:iCs w:val="0"/>
          <w:color w:val="000000"/>
          <w:spacing w:val="0"/>
          <w:w w:val="100"/>
          <w:sz w:val="24"/>
          <w:szCs w:val="24"/>
          <w:vertAlign w:val="baseline"/>
        </w:rPr>
        <w:t>/</w:t>
      </w:r>
      <w:r>
        <w:rPr>
          <w:rFonts w:hint="eastAsia" w:ascii="宋体" w:hAnsi="宋体" w:eastAsia="宋体" w:cs="宋体"/>
          <w:b w:val="0"/>
          <w:bCs w:val="0"/>
          <w:i w:val="0"/>
          <w:iCs w:val="0"/>
          <w:color w:val="000000"/>
          <w:spacing w:val="0"/>
          <w:w w:val="100"/>
          <w:sz w:val="24"/>
          <w:szCs w:val="24"/>
          <w:vertAlign w:val="baseline"/>
        </w:rPr>
        <w:t>水池</w:t>
      </w:r>
      <w:r>
        <w:rPr>
          <w:rFonts w:hint="default" w:ascii="Times New Roman" w:hAnsi="Times New Roman" w:cs="Times New Roman"/>
          <w:b w:val="0"/>
          <w:bCs w:val="0"/>
          <w:i w:val="0"/>
          <w:iCs w:val="0"/>
          <w:color w:val="000000"/>
          <w:spacing w:val="0"/>
          <w:w w:val="100"/>
          <w:sz w:val="24"/>
          <w:szCs w:val="24"/>
          <w:vertAlign w:val="baseline"/>
        </w:rPr>
        <w:t>/</w:t>
      </w:r>
      <w:r>
        <w:rPr>
          <w:rFonts w:hint="eastAsia" w:ascii="宋体" w:hAnsi="宋体" w:eastAsia="宋体" w:cs="宋体"/>
          <w:b w:val="0"/>
          <w:bCs w:val="0"/>
          <w:i w:val="0"/>
          <w:iCs w:val="0"/>
          <w:color w:val="000000"/>
          <w:spacing w:val="0"/>
          <w:w w:val="100"/>
          <w:sz w:val="24"/>
          <w:szCs w:val="24"/>
          <w:vertAlign w:val="baseline"/>
        </w:rPr>
        <w:t>高压试验与可连接状态海试</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eastAsia="宋体" w:cs="宋体"/>
          <w:b w:val="0"/>
          <w:bCs w:val="0"/>
          <w:i w:val="0"/>
          <w:iCs w:val="0"/>
          <w:color w:val="000000"/>
          <w:spacing w:val="0"/>
          <w:w w:val="100"/>
          <w:sz w:val="24"/>
          <w:szCs w:val="24"/>
          <w:vertAlign w:val="baseline"/>
        </w:rPr>
        <w:t>下位机软件与上位机软件建立连接，将内外部状态参数发送给上位机。</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eastAsia="宋体" w:cs="宋体"/>
          <w:b w:val="0"/>
          <w:bCs w:val="0"/>
          <w:i w:val="0"/>
          <w:iCs w:val="0"/>
          <w:color w:val="000000"/>
          <w:spacing w:val="0"/>
          <w:w w:val="100"/>
          <w:sz w:val="24"/>
          <w:szCs w:val="24"/>
          <w:vertAlign w:val="baseline"/>
        </w:rPr>
        <w:t>接收上位机软件查询指令将对应时间段的历史数据发送给上位机。</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eastAsia="宋体" w:cs="宋体"/>
          <w:b w:val="0"/>
          <w:bCs w:val="0"/>
          <w:i w:val="0"/>
          <w:iCs w:val="0"/>
          <w:color w:val="000000"/>
          <w:spacing w:val="0"/>
          <w:w w:val="100"/>
          <w:sz w:val="24"/>
          <w:szCs w:val="24"/>
          <w:vertAlign w:val="baseline"/>
        </w:rPr>
        <w:t>根据上位机指令将控制时序发送给低功耗控制板。</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eastAsia="宋体" w:cs="宋体"/>
          <w:b w:val="0"/>
          <w:bCs w:val="0"/>
          <w:i w:val="0"/>
          <w:iCs w:val="0"/>
          <w:color w:val="000000"/>
          <w:spacing w:val="0"/>
          <w:w w:val="100"/>
          <w:sz w:val="24"/>
          <w:szCs w:val="24"/>
          <w:vertAlign w:val="baseline"/>
        </w:rPr>
        <w:t>按照时序控制各设备运行并存储数据。</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eastAsia="宋体" w:cs="宋体"/>
          <w:b w:val="0"/>
          <w:bCs w:val="0"/>
          <w:i w:val="0"/>
          <w:iCs w:val="0"/>
          <w:color w:val="000000"/>
          <w:spacing w:val="0"/>
          <w:w w:val="100"/>
          <w:sz w:val="24"/>
          <w:szCs w:val="24"/>
          <w:vertAlign w:val="baseline"/>
        </w:rPr>
        <w:t>将关键内外部参数与关键测量数据实时发送到基站</w:t>
      </w:r>
      <w:r>
        <w:rPr>
          <w:rFonts w:hint="default" w:ascii="Times New Roman" w:hAnsi="Times New Roman" w:cs="Times New Roman"/>
          <w:b w:val="0"/>
          <w:bCs w:val="0"/>
          <w:i w:val="0"/>
          <w:iCs w:val="0"/>
          <w:color w:val="000000"/>
          <w:spacing w:val="0"/>
          <w:w w:val="100"/>
          <w:sz w:val="24"/>
          <w:szCs w:val="24"/>
          <w:vertAlign w:val="baseline"/>
        </w:rPr>
        <w:t>IP</w:t>
      </w:r>
      <w:r>
        <w:rPr>
          <w:rFonts w:hint="eastAsia" w:ascii="宋体" w:hAnsi="宋体" w:eastAsia="宋体" w:cs="宋体"/>
          <w:b w:val="0"/>
          <w:bCs w:val="0"/>
          <w:i w:val="0"/>
          <w:iCs w:val="0"/>
          <w:color w:val="000000"/>
          <w:spacing w:val="0"/>
          <w:w w:val="100"/>
          <w:sz w:val="24"/>
          <w:szCs w:val="24"/>
          <w:vertAlign w:val="baseline"/>
        </w:rPr>
        <w:t>。</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cs="宋体"/>
          <w:b w:val="0"/>
          <w:bCs w:val="0"/>
          <w:i w:val="0"/>
          <w:iCs w:val="0"/>
          <w:color w:val="000000"/>
          <w:spacing w:val="0"/>
          <w:w w:val="100"/>
          <w:sz w:val="24"/>
          <w:szCs w:val="24"/>
          <w:vertAlign w:val="baseline"/>
          <w:lang w:val="en-US" w:eastAsia="zh-CN"/>
        </w:rPr>
        <w:t>③</w:t>
      </w:r>
      <w:r>
        <w:rPr>
          <w:rFonts w:hint="eastAsia" w:ascii="宋体" w:hAnsi="宋体" w:eastAsia="宋体" w:cs="宋体"/>
          <w:b w:val="0"/>
          <w:bCs w:val="0"/>
          <w:i w:val="0"/>
          <w:iCs w:val="0"/>
          <w:color w:val="000000"/>
          <w:spacing w:val="0"/>
          <w:w w:val="100"/>
          <w:sz w:val="24"/>
          <w:szCs w:val="24"/>
          <w:vertAlign w:val="baseline"/>
        </w:rPr>
        <w:t>非连接状态海试</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eastAsia="宋体" w:cs="宋体"/>
          <w:b w:val="0"/>
          <w:bCs w:val="0"/>
          <w:i w:val="0"/>
          <w:iCs w:val="0"/>
          <w:color w:val="000000"/>
          <w:spacing w:val="0"/>
          <w:w w:val="100"/>
          <w:sz w:val="24"/>
          <w:szCs w:val="24"/>
          <w:vertAlign w:val="baseline"/>
        </w:rPr>
        <w:t>将关键内外部参数与关键测量数据实时发送到基站</w:t>
      </w:r>
      <w:r>
        <w:rPr>
          <w:rFonts w:hint="default" w:ascii="Times New Roman" w:hAnsi="Times New Roman" w:cs="Times New Roman"/>
          <w:b w:val="0"/>
          <w:bCs w:val="0"/>
          <w:i w:val="0"/>
          <w:iCs w:val="0"/>
          <w:color w:val="000000"/>
          <w:spacing w:val="0"/>
          <w:w w:val="100"/>
          <w:sz w:val="24"/>
          <w:szCs w:val="24"/>
          <w:vertAlign w:val="baseline"/>
        </w:rPr>
        <w:t>IP</w:t>
      </w:r>
      <w:r>
        <w:rPr>
          <w:rFonts w:hint="eastAsia" w:ascii="宋体" w:hAnsi="宋体" w:eastAsia="宋体" w:cs="宋体"/>
          <w:b w:val="0"/>
          <w:bCs w:val="0"/>
          <w:i w:val="0"/>
          <w:iCs w:val="0"/>
          <w:color w:val="000000"/>
          <w:spacing w:val="0"/>
          <w:w w:val="100"/>
          <w:sz w:val="24"/>
          <w:szCs w:val="24"/>
          <w:vertAlign w:val="baseline"/>
        </w:rPr>
        <w:t>。</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eastAsia="宋体" w:cs="宋体"/>
          <w:b w:val="0"/>
          <w:bCs w:val="0"/>
          <w:i w:val="0"/>
          <w:iCs w:val="0"/>
          <w:color w:val="000000"/>
          <w:spacing w:val="0"/>
          <w:w w:val="100"/>
          <w:sz w:val="24"/>
          <w:szCs w:val="24"/>
          <w:vertAlign w:val="baseline"/>
        </w:rPr>
        <w:t>接收基站的控制指令与查询指令，将新的控制时序发送给低功耗控制板。将对应时间段的关键历史数据发送给基站。</w:t>
      </w:r>
    </w:p>
    <w:p>
      <w:pPr>
        <w:pStyle w:val="8"/>
        <w:keepNext w:val="0"/>
        <w:keepLines w:val="0"/>
        <w:widowControl/>
        <w:suppressLineNumbers w:val="0"/>
        <w:spacing w:before="0" w:beforeAutospacing="0" w:after="0" w:afterAutospacing="0" w:line="360" w:lineRule="auto"/>
        <w:ind w:left="0" w:right="0" w:firstLine="420"/>
        <w:jc w:val="both"/>
        <w:rPr>
          <w:rFonts w:hint="eastAsia"/>
          <w:lang w:val="en-US" w:eastAsia="zh-CN"/>
        </w:rPr>
      </w:pPr>
      <w:r>
        <w:rPr>
          <w:rFonts w:hint="eastAsia" w:ascii="宋体" w:hAnsi="宋体" w:eastAsia="宋体" w:cs="宋体"/>
          <w:b w:val="0"/>
          <w:bCs w:val="0"/>
          <w:i w:val="0"/>
          <w:iCs w:val="0"/>
          <w:color w:val="000000"/>
          <w:spacing w:val="0"/>
          <w:w w:val="100"/>
          <w:sz w:val="24"/>
          <w:szCs w:val="24"/>
          <w:vertAlign w:val="baseline"/>
        </w:rPr>
        <w:t>按照时序控制各设备运行并存储数据。</w:t>
      </w:r>
    </w:p>
    <w:p>
      <w:pPr>
        <w:ind w:left="0" w:leftChars="0" w:firstLine="420" w:firstLineChars="0"/>
        <w:rPr>
          <w:rFonts w:hint="eastAsia"/>
          <w:lang w:val="en-US" w:eastAsia="zh-CN"/>
        </w:rPr>
      </w:pPr>
      <w:r>
        <w:rPr>
          <w:rFonts w:hint="eastAsia"/>
          <w:lang w:val="en-US" w:eastAsia="zh-CN"/>
        </w:rPr>
        <w:t>(3) 嵌入式控制板</w:t>
      </w:r>
    </w:p>
    <w:p>
      <w:pPr>
        <w:pStyle w:val="8"/>
        <w:keepNext w:val="0"/>
        <w:keepLines w:val="0"/>
        <w:widowControl/>
        <w:suppressLineNumbers w:val="0"/>
        <w:spacing w:before="0" w:beforeAutospacing="0" w:after="0" w:afterAutospacing="0" w:line="360" w:lineRule="auto"/>
        <w:ind w:left="0" w:right="0" w:firstLine="420"/>
        <w:jc w:val="both"/>
      </w:pPr>
      <w:r>
        <w:rPr>
          <w:rFonts w:hint="eastAsia" w:cs="Times New Roman"/>
          <w:b w:val="0"/>
          <w:bCs w:val="0"/>
          <w:i w:val="0"/>
          <w:iCs w:val="0"/>
          <w:color w:val="000000"/>
          <w:spacing w:val="0"/>
          <w:w w:val="100"/>
          <w:sz w:val="24"/>
          <w:szCs w:val="24"/>
          <w:vertAlign w:val="baseline"/>
          <w:lang w:val="en-US" w:eastAsia="zh-CN"/>
        </w:rPr>
        <w:t>①</w:t>
      </w:r>
      <w:r>
        <w:rPr>
          <w:rFonts w:hint="eastAsia" w:ascii="宋体" w:hAnsi="宋体" w:eastAsia="宋体" w:cs="宋体"/>
          <w:b w:val="0"/>
          <w:bCs w:val="0"/>
          <w:i w:val="0"/>
          <w:iCs w:val="0"/>
          <w:color w:val="000000"/>
          <w:spacing w:val="0"/>
          <w:w w:val="100"/>
          <w:sz w:val="24"/>
          <w:szCs w:val="24"/>
          <w:vertAlign w:val="baseline"/>
        </w:rPr>
        <w:t>实验室</w:t>
      </w:r>
      <w:r>
        <w:rPr>
          <w:rFonts w:hint="default" w:ascii="Times New Roman" w:hAnsi="Times New Roman" w:cs="Times New Roman"/>
          <w:b w:val="0"/>
          <w:bCs w:val="0"/>
          <w:i w:val="0"/>
          <w:iCs w:val="0"/>
          <w:color w:val="000000"/>
          <w:spacing w:val="0"/>
          <w:w w:val="100"/>
          <w:sz w:val="24"/>
          <w:szCs w:val="24"/>
          <w:vertAlign w:val="baseline"/>
        </w:rPr>
        <w:t>/</w:t>
      </w:r>
      <w:r>
        <w:rPr>
          <w:rFonts w:hint="eastAsia" w:ascii="宋体" w:hAnsi="宋体" w:eastAsia="宋体" w:cs="宋体"/>
          <w:b w:val="0"/>
          <w:bCs w:val="0"/>
          <w:i w:val="0"/>
          <w:iCs w:val="0"/>
          <w:color w:val="000000"/>
          <w:spacing w:val="0"/>
          <w:w w:val="100"/>
          <w:sz w:val="24"/>
          <w:szCs w:val="24"/>
          <w:vertAlign w:val="baseline"/>
        </w:rPr>
        <w:t>水池</w:t>
      </w:r>
      <w:r>
        <w:rPr>
          <w:rFonts w:hint="default" w:ascii="Times New Roman" w:hAnsi="Times New Roman" w:cs="Times New Roman"/>
          <w:b w:val="0"/>
          <w:bCs w:val="0"/>
          <w:i w:val="0"/>
          <w:iCs w:val="0"/>
          <w:color w:val="000000"/>
          <w:spacing w:val="0"/>
          <w:w w:val="100"/>
          <w:sz w:val="24"/>
          <w:szCs w:val="24"/>
          <w:vertAlign w:val="baseline"/>
        </w:rPr>
        <w:t>/</w:t>
      </w:r>
      <w:r>
        <w:rPr>
          <w:rFonts w:hint="eastAsia" w:ascii="宋体" w:hAnsi="宋体" w:eastAsia="宋体" w:cs="宋体"/>
          <w:b w:val="0"/>
          <w:bCs w:val="0"/>
          <w:i w:val="0"/>
          <w:iCs w:val="0"/>
          <w:color w:val="000000"/>
          <w:spacing w:val="0"/>
          <w:w w:val="100"/>
          <w:sz w:val="24"/>
          <w:szCs w:val="24"/>
          <w:vertAlign w:val="baseline"/>
        </w:rPr>
        <w:t>高压</w:t>
      </w:r>
      <w:r>
        <w:rPr>
          <w:rFonts w:hint="default" w:ascii="Times New Roman" w:hAnsi="Times New Roman" w:cs="Times New Roman"/>
          <w:b w:val="0"/>
          <w:bCs w:val="0"/>
          <w:i w:val="0"/>
          <w:iCs w:val="0"/>
          <w:color w:val="000000"/>
          <w:spacing w:val="0"/>
          <w:w w:val="100"/>
          <w:sz w:val="24"/>
          <w:szCs w:val="24"/>
          <w:vertAlign w:val="baseline"/>
        </w:rPr>
        <w:t>/</w:t>
      </w:r>
      <w:r>
        <w:rPr>
          <w:rFonts w:hint="eastAsia" w:ascii="宋体" w:hAnsi="宋体" w:eastAsia="宋体" w:cs="宋体"/>
          <w:b w:val="0"/>
          <w:bCs w:val="0"/>
          <w:i w:val="0"/>
          <w:iCs w:val="0"/>
          <w:color w:val="000000"/>
          <w:spacing w:val="0"/>
          <w:w w:val="100"/>
          <w:sz w:val="24"/>
          <w:szCs w:val="24"/>
          <w:vertAlign w:val="baseline"/>
        </w:rPr>
        <w:t>甲板调试</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eastAsia="宋体" w:cs="宋体"/>
          <w:b w:val="0"/>
          <w:bCs w:val="0"/>
          <w:i w:val="0"/>
          <w:iCs w:val="0"/>
          <w:color w:val="000000"/>
          <w:spacing w:val="0"/>
          <w:w w:val="100"/>
          <w:sz w:val="24"/>
          <w:szCs w:val="24"/>
          <w:vertAlign w:val="baseline"/>
        </w:rPr>
        <w:t>接收下位机软件的指令，控制端口上下电。</w:t>
      </w:r>
    </w:p>
    <w:p>
      <w:pPr>
        <w:pStyle w:val="8"/>
        <w:keepNext w:val="0"/>
        <w:keepLines w:val="0"/>
        <w:widowControl/>
        <w:suppressLineNumbers w:val="0"/>
        <w:spacing w:before="0" w:beforeAutospacing="0" w:after="0" w:afterAutospacing="0" w:line="360" w:lineRule="auto"/>
        <w:ind w:left="0" w:right="0" w:firstLine="420"/>
        <w:jc w:val="both"/>
      </w:pPr>
      <w:r>
        <w:rPr>
          <w:rFonts w:hint="eastAsia" w:cs="Times New Roman"/>
          <w:b w:val="0"/>
          <w:bCs w:val="0"/>
          <w:i w:val="0"/>
          <w:iCs w:val="0"/>
          <w:color w:val="000000"/>
          <w:spacing w:val="0"/>
          <w:w w:val="100"/>
          <w:sz w:val="24"/>
          <w:szCs w:val="24"/>
          <w:vertAlign w:val="baseline"/>
          <w:lang w:val="en-US" w:eastAsia="zh-CN"/>
        </w:rPr>
        <w:t>②</w:t>
      </w:r>
      <w:r>
        <w:rPr>
          <w:rFonts w:hint="eastAsia" w:ascii="宋体" w:hAnsi="宋体" w:eastAsia="宋体" w:cs="宋体"/>
          <w:b w:val="0"/>
          <w:bCs w:val="0"/>
          <w:i w:val="0"/>
          <w:iCs w:val="0"/>
          <w:color w:val="000000"/>
          <w:spacing w:val="0"/>
          <w:w w:val="100"/>
          <w:sz w:val="24"/>
          <w:szCs w:val="24"/>
          <w:vertAlign w:val="baseline"/>
        </w:rPr>
        <w:t>整机调试、陆地</w:t>
      </w:r>
      <w:r>
        <w:rPr>
          <w:rFonts w:hint="default" w:ascii="Times New Roman" w:hAnsi="Times New Roman" w:cs="Times New Roman"/>
          <w:b w:val="0"/>
          <w:bCs w:val="0"/>
          <w:i w:val="0"/>
          <w:iCs w:val="0"/>
          <w:color w:val="000000"/>
          <w:spacing w:val="0"/>
          <w:w w:val="100"/>
          <w:sz w:val="24"/>
          <w:szCs w:val="24"/>
          <w:vertAlign w:val="baseline"/>
        </w:rPr>
        <w:t>/</w:t>
      </w:r>
      <w:r>
        <w:rPr>
          <w:rFonts w:hint="eastAsia" w:ascii="宋体" w:hAnsi="宋体" w:eastAsia="宋体" w:cs="宋体"/>
          <w:b w:val="0"/>
          <w:bCs w:val="0"/>
          <w:i w:val="0"/>
          <w:iCs w:val="0"/>
          <w:color w:val="000000"/>
          <w:spacing w:val="0"/>
          <w:w w:val="100"/>
          <w:sz w:val="24"/>
          <w:szCs w:val="24"/>
          <w:vertAlign w:val="baseline"/>
        </w:rPr>
        <w:t>水池</w:t>
      </w:r>
      <w:r>
        <w:rPr>
          <w:rFonts w:hint="default" w:ascii="Times New Roman" w:hAnsi="Times New Roman" w:cs="Times New Roman"/>
          <w:b w:val="0"/>
          <w:bCs w:val="0"/>
          <w:i w:val="0"/>
          <w:iCs w:val="0"/>
          <w:color w:val="000000"/>
          <w:spacing w:val="0"/>
          <w:w w:val="100"/>
          <w:sz w:val="24"/>
          <w:szCs w:val="24"/>
          <w:vertAlign w:val="baseline"/>
        </w:rPr>
        <w:t>/</w:t>
      </w:r>
      <w:r>
        <w:rPr>
          <w:rFonts w:hint="eastAsia" w:ascii="宋体" w:hAnsi="宋体" w:eastAsia="宋体" w:cs="宋体"/>
          <w:b w:val="0"/>
          <w:bCs w:val="0"/>
          <w:i w:val="0"/>
          <w:iCs w:val="0"/>
          <w:color w:val="000000"/>
          <w:spacing w:val="0"/>
          <w:w w:val="100"/>
          <w:sz w:val="24"/>
          <w:szCs w:val="24"/>
          <w:vertAlign w:val="baseline"/>
        </w:rPr>
        <w:t>高压试验与可连接状态海试</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eastAsia="宋体" w:cs="宋体"/>
          <w:b w:val="0"/>
          <w:bCs w:val="0"/>
          <w:i w:val="0"/>
          <w:iCs w:val="0"/>
          <w:color w:val="000000"/>
          <w:spacing w:val="0"/>
          <w:w w:val="100"/>
          <w:sz w:val="24"/>
          <w:szCs w:val="24"/>
          <w:vertAlign w:val="baseline"/>
        </w:rPr>
        <w:t>根据下位机指令将控制时序，控制上下电。</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eastAsia="宋体" w:cs="宋体"/>
          <w:b w:val="0"/>
          <w:bCs w:val="0"/>
          <w:i w:val="0"/>
          <w:iCs w:val="0"/>
          <w:color w:val="000000"/>
          <w:spacing w:val="0"/>
          <w:w w:val="100"/>
          <w:sz w:val="24"/>
          <w:szCs w:val="24"/>
          <w:vertAlign w:val="baseline"/>
        </w:rPr>
        <w:t>采集存储上传内部状态参数与</w:t>
      </w:r>
      <w:r>
        <w:rPr>
          <w:rFonts w:hint="default" w:ascii="Times New Roman" w:hAnsi="Times New Roman" w:cs="Times New Roman"/>
          <w:b w:val="0"/>
          <w:bCs w:val="0"/>
          <w:i w:val="0"/>
          <w:iCs w:val="0"/>
          <w:color w:val="000000"/>
          <w:spacing w:val="0"/>
          <w:w w:val="100"/>
          <w:sz w:val="24"/>
          <w:szCs w:val="24"/>
          <w:vertAlign w:val="baseline"/>
        </w:rPr>
        <w:t>CTDO</w:t>
      </w:r>
      <w:r>
        <w:rPr>
          <w:rFonts w:hint="eastAsia" w:ascii="宋体" w:hAnsi="宋体" w:eastAsia="宋体" w:cs="宋体"/>
          <w:b w:val="0"/>
          <w:bCs w:val="0"/>
          <w:i w:val="0"/>
          <w:iCs w:val="0"/>
          <w:color w:val="000000"/>
          <w:spacing w:val="0"/>
          <w:w w:val="100"/>
          <w:sz w:val="24"/>
          <w:szCs w:val="24"/>
          <w:vertAlign w:val="baseline"/>
        </w:rPr>
        <w:t>数据。</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eastAsia="宋体" w:cs="宋体"/>
          <w:b w:val="0"/>
          <w:bCs w:val="0"/>
          <w:i w:val="0"/>
          <w:iCs w:val="0"/>
          <w:color w:val="000000"/>
          <w:spacing w:val="0"/>
          <w:w w:val="100"/>
          <w:sz w:val="24"/>
          <w:szCs w:val="24"/>
          <w:vertAlign w:val="baseline"/>
        </w:rPr>
        <w:t>在低功耗模式下，基站、水下无线通讯机（固定端口）发送指令可唤醒主控。</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eastAsia="宋体" w:cs="宋体"/>
          <w:b w:val="0"/>
          <w:bCs w:val="0"/>
          <w:i w:val="0"/>
          <w:iCs w:val="0"/>
          <w:color w:val="000000"/>
          <w:spacing w:val="0"/>
          <w:w w:val="100"/>
          <w:sz w:val="24"/>
          <w:szCs w:val="24"/>
          <w:vertAlign w:val="baseline"/>
        </w:rPr>
        <w:t>在预警模式下，</w:t>
      </w:r>
      <w:r>
        <w:rPr>
          <w:rFonts w:hint="default" w:ascii="Times New Roman" w:hAnsi="Times New Roman" w:cs="Times New Roman"/>
          <w:b w:val="0"/>
          <w:bCs w:val="0"/>
          <w:i w:val="0"/>
          <w:iCs w:val="0"/>
          <w:color w:val="000000"/>
          <w:spacing w:val="0"/>
          <w:w w:val="100"/>
          <w:sz w:val="24"/>
          <w:szCs w:val="24"/>
          <w:vertAlign w:val="baseline"/>
        </w:rPr>
        <w:t>CTDO</w:t>
      </w:r>
      <w:r>
        <w:rPr>
          <w:rFonts w:hint="eastAsia" w:ascii="宋体" w:hAnsi="宋体" w:eastAsia="宋体" w:cs="宋体"/>
          <w:b w:val="0"/>
          <w:bCs w:val="0"/>
          <w:i w:val="0"/>
          <w:iCs w:val="0"/>
          <w:color w:val="000000"/>
          <w:spacing w:val="0"/>
          <w:w w:val="100"/>
          <w:sz w:val="24"/>
          <w:szCs w:val="24"/>
          <w:vertAlign w:val="baseline"/>
        </w:rPr>
        <w:t>数据异常可唤醒主控。</w:t>
      </w:r>
    </w:p>
    <w:p>
      <w:pPr>
        <w:pStyle w:val="8"/>
        <w:keepNext w:val="0"/>
        <w:keepLines w:val="0"/>
        <w:widowControl/>
        <w:suppressLineNumbers w:val="0"/>
        <w:spacing w:before="0" w:beforeAutospacing="0" w:after="0" w:afterAutospacing="0" w:line="360" w:lineRule="auto"/>
        <w:ind w:left="0" w:right="0" w:firstLine="420"/>
        <w:jc w:val="both"/>
      </w:pPr>
      <w:r>
        <w:rPr>
          <w:rFonts w:hint="eastAsia" w:cs="Times New Roman"/>
          <w:b w:val="0"/>
          <w:bCs w:val="0"/>
          <w:i w:val="0"/>
          <w:iCs w:val="0"/>
          <w:color w:val="000000"/>
          <w:spacing w:val="0"/>
          <w:w w:val="100"/>
          <w:sz w:val="24"/>
          <w:szCs w:val="24"/>
          <w:vertAlign w:val="baseline"/>
          <w:lang w:val="en-US" w:eastAsia="zh-CN"/>
        </w:rPr>
        <w:t>③</w:t>
      </w:r>
      <w:r>
        <w:rPr>
          <w:rFonts w:hint="eastAsia" w:ascii="宋体" w:hAnsi="宋体" w:eastAsia="宋体" w:cs="宋体"/>
          <w:b w:val="0"/>
          <w:bCs w:val="0"/>
          <w:i w:val="0"/>
          <w:iCs w:val="0"/>
          <w:color w:val="000000"/>
          <w:spacing w:val="0"/>
          <w:w w:val="100"/>
          <w:sz w:val="24"/>
          <w:szCs w:val="24"/>
          <w:vertAlign w:val="baseline"/>
        </w:rPr>
        <w:t>非连接状态海试</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eastAsia="宋体" w:cs="宋体"/>
          <w:b w:val="0"/>
          <w:bCs w:val="0"/>
          <w:i w:val="0"/>
          <w:iCs w:val="0"/>
          <w:color w:val="000000"/>
          <w:spacing w:val="0"/>
          <w:w w:val="100"/>
          <w:sz w:val="24"/>
          <w:szCs w:val="24"/>
          <w:vertAlign w:val="baseline"/>
        </w:rPr>
        <w:t>根据下位机指令将控制时序，控制上下电。</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eastAsia="宋体" w:cs="宋体"/>
          <w:b w:val="0"/>
          <w:bCs w:val="0"/>
          <w:i w:val="0"/>
          <w:iCs w:val="0"/>
          <w:color w:val="000000"/>
          <w:spacing w:val="0"/>
          <w:w w:val="100"/>
          <w:sz w:val="24"/>
          <w:szCs w:val="24"/>
          <w:vertAlign w:val="baseline"/>
        </w:rPr>
        <w:t>采集存储上传内部状态参数与</w:t>
      </w:r>
      <w:r>
        <w:rPr>
          <w:rFonts w:hint="default" w:ascii="Times New Roman" w:hAnsi="Times New Roman" w:cs="Times New Roman"/>
          <w:b w:val="0"/>
          <w:bCs w:val="0"/>
          <w:i w:val="0"/>
          <w:iCs w:val="0"/>
          <w:color w:val="000000"/>
          <w:spacing w:val="0"/>
          <w:w w:val="100"/>
          <w:sz w:val="24"/>
          <w:szCs w:val="24"/>
          <w:vertAlign w:val="baseline"/>
        </w:rPr>
        <w:t>CTDO</w:t>
      </w:r>
      <w:r>
        <w:rPr>
          <w:rFonts w:hint="eastAsia" w:ascii="宋体" w:hAnsi="宋体" w:eastAsia="宋体" w:cs="宋体"/>
          <w:b w:val="0"/>
          <w:bCs w:val="0"/>
          <w:i w:val="0"/>
          <w:iCs w:val="0"/>
          <w:color w:val="000000"/>
          <w:spacing w:val="0"/>
          <w:w w:val="100"/>
          <w:sz w:val="24"/>
          <w:szCs w:val="24"/>
          <w:vertAlign w:val="baseline"/>
        </w:rPr>
        <w:t>数据。</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eastAsia="宋体" w:cs="宋体"/>
          <w:b w:val="0"/>
          <w:bCs w:val="0"/>
          <w:i w:val="0"/>
          <w:iCs w:val="0"/>
          <w:color w:val="000000"/>
          <w:spacing w:val="0"/>
          <w:w w:val="100"/>
          <w:sz w:val="24"/>
          <w:szCs w:val="24"/>
          <w:vertAlign w:val="baseline"/>
        </w:rPr>
        <w:t>在低功耗模式下，基站、水下无线通讯机（固定端口）发送指令可唤醒主控。</w:t>
      </w:r>
    </w:p>
    <w:p>
      <w:pPr>
        <w:pStyle w:val="8"/>
        <w:keepNext w:val="0"/>
        <w:keepLines w:val="0"/>
        <w:widowControl/>
        <w:suppressLineNumbers w:val="0"/>
        <w:spacing w:before="0" w:beforeAutospacing="0" w:after="0" w:afterAutospacing="0" w:line="360" w:lineRule="auto"/>
        <w:ind w:left="0" w:right="0" w:firstLine="420"/>
        <w:jc w:val="both"/>
        <w:rPr>
          <w:rFonts w:hint="eastAsia"/>
          <w:lang w:val="en-US" w:eastAsia="zh-CN"/>
        </w:rPr>
      </w:pPr>
      <w:r>
        <w:rPr>
          <w:rFonts w:hint="eastAsia" w:ascii="宋体" w:hAnsi="宋体" w:eastAsia="宋体" w:cs="宋体"/>
          <w:b w:val="0"/>
          <w:bCs w:val="0"/>
          <w:i w:val="0"/>
          <w:iCs w:val="0"/>
          <w:color w:val="000000"/>
          <w:spacing w:val="0"/>
          <w:w w:val="100"/>
          <w:sz w:val="24"/>
          <w:szCs w:val="24"/>
          <w:vertAlign w:val="baseline"/>
        </w:rPr>
        <w:t>在预警模式下，</w:t>
      </w:r>
      <w:r>
        <w:rPr>
          <w:rFonts w:hint="default" w:ascii="Times New Roman" w:hAnsi="Times New Roman" w:cs="Times New Roman"/>
          <w:b w:val="0"/>
          <w:bCs w:val="0"/>
          <w:i w:val="0"/>
          <w:iCs w:val="0"/>
          <w:color w:val="000000"/>
          <w:spacing w:val="0"/>
          <w:w w:val="100"/>
          <w:sz w:val="24"/>
          <w:szCs w:val="24"/>
          <w:vertAlign w:val="baseline"/>
        </w:rPr>
        <w:t>CTDO</w:t>
      </w:r>
      <w:r>
        <w:rPr>
          <w:rFonts w:hint="eastAsia" w:ascii="宋体" w:hAnsi="宋体" w:eastAsia="宋体" w:cs="宋体"/>
          <w:b w:val="0"/>
          <w:bCs w:val="0"/>
          <w:i w:val="0"/>
          <w:iCs w:val="0"/>
          <w:color w:val="000000"/>
          <w:spacing w:val="0"/>
          <w:w w:val="100"/>
          <w:sz w:val="24"/>
          <w:szCs w:val="24"/>
          <w:vertAlign w:val="baseline"/>
        </w:rPr>
        <w:t>数据异常可唤醒主控。</w:t>
      </w:r>
    </w:p>
    <w:p>
      <w:pPr>
        <w:pStyle w:val="5"/>
        <w:bidi w:val="0"/>
        <w:ind w:left="0" w:leftChars="0" w:firstLine="0" w:firstLineChars="0"/>
        <w:rPr>
          <w:rFonts w:hint="eastAsia"/>
          <w:lang w:val="en-US" w:eastAsia="zh-CN"/>
        </w:rPr>
      </w:pPr>
      <w:r>
        <w:rPr>
          <w:rFonts w:hint="eastAsia"/>
          <w:lang w:val="en-US" w:eastAsia="zh-CN"/>
        </w:rPr>
        <w:t>3.2 难点梳理</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eastAsia="宋体" w:cs="宋体"/>
          <w:b w:val="0"/>
          <w:bCs w:val="0"/>
          <w:i w:val="0"/>
          <w:iCs w:val="0"/>
          <w:color w:val="000000"/>
          <w:spacing w:val="0"/>
          <w:w w:val="100"/>
          <w:sz w:val="24"/>
          <w:szCs w:val="24"/>
          <w:vertAlign w:val="baseline"/>
        </w:rPr>
        <w:t>项目要求原位实验室系统需要在水下连续自主运行</w:t>
      </w:r>
      <w:r>
        <w:rPr>
          <w:rFonts w:hint="default" w:ascii="Times New Roman" w:hAnsi="Times New Roman" w:cs="Times New Roman"/>
          <w:b w:val="0"/>
          <w:bCs w:val="0"/>
          <w:i w:val="0"/>
          <w:iCs w:val="0"/>
          <w:color w:val="000000"/>
          <w:spacing w:val="0"/>
          <w:w w:val="100"/>
          <w:sz w:val="24"/>
          <w:szCs w:val="24"/>
          <w:vertAlign w:val="baseline"/>
        </w:rPr>
        <w:t>1</w:t>
      </w:r>
      <w:r>
        <w:rPr>
          <w:rFonts w:hint="eastAsia" w:ascii="宋体" w:hAnsi="宋体" w:eastAsia="宋体" w:cs="宋体"/>
          <w:b w:val="0"/>
          <w:bCs w:val="0"/>
          <w:i w:val="0"/>
          <w:iCs w:val="0"/>
          <w:color w:val="000000"/>
          <w:spacing w:val="0"/>
          <w:w w:val="100"/>
          <w:sz w:val="24"/>
          <w:szCs w:val="24"/>
          <w:vertAlign w:val="baseline"/>
        </w:rPr>
        <w:t>年，总体难度较大，主要难点体现在以下几点：</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eastAsia="宋体" w:cs="宋体"/>
          <w:b w:val="0"/>
          <w:bCs w:val="0"/>
          <w:i w:val="0"/>
          <w:iCs w:val="0"/>
          <w:color w:val="000000"/>
          <w:spacing w:val="0"/>
          <w:w w:val="100"/>
          <w:sz w:val="24"/>
          <w:szCs w:val="24"/>
          <w:vertAlign w:val="baseline"/>
        </w:rPr>
        <w:t>（</w:t>
      </w:r>
      <w:r>
        <w:rPr>
          <w:rFonts w:hint="default" w:ascii="Times New Roman" w:hAnsi="Times New Roman" w:cs="Times New Roman"/>
          <w:b w:val="0"/>
          <w:bCs w:val="0"/>
          <w:i w:val="0"/>
          <w:iCs w:val="0"/>
          <w:color w:val="000000"/>
          <w:spacing w:val="0"/>
          <w:w w:val="100"/>
          <w:sz w:val="24"/>
          <w:szCs w:val="24"/>
          <w:vertAlign w:val="baseline"/>
        </w:rPr>
        <w:t>1</w:t>
      </w:r>
      <w:r>
        <w:rPr>
          <w:rFonts w:hint="eastAsia" w:ascii="宋体" w:hAnsi="宋体" w:eastAsia="宋体" w:cs="宋体"/>
          <w:b w:val="0"/>
          <w:bCs w:val="0"/>
          <w:i w:val="0"/>
          <w:iCs w:val="0"/>
          <w:color w:val="000000"/>
          <w:spacing w:val="0"/>
          <w:w w:val="100"/>
          <w:sz w:val="24"/>
          <w:szCs w:val="24"/>
          <w:vertAlign w:val="baseline"/>
        </w:rPr>
        <w:t>）全自动化、自动化流程</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eastAsia="宋体" w:cs="宋体"/>
          <w:b w:val="0"/>
          <w:bCs w:val="0"/>
          <w:i w:val="0"/>
          <w:iCs w:val="0"/>
          <w:color w:val="000000"/>
          <w:spacing w:val="0"/>
          <w:w w:val="100"/>
          <w:sz w:val="24"/>
          <w:szCs w:val="24"/>
          <w:vertAlign w:val="baseline"/>
        </w:rPr>
        <w:t>原位实验室需要在海底保持全自主、自动化工作，搭载仪器包括</w:t>
      </w:r>
      <w:r>
        <w:rPr>
          <w:rFonts w:hint="default" w:ascii="Times New Roman" w:hAnsi="Times New Roman" w:cs="Times New Roman"/>
          <w:b w:val="0"/>
          <w:bCs w:val="0"/>
          <w:i w:val="0"/>
          <w:iCs w:val="0"/>
          <w:color w:val="000000"/>
          <w:spacing w:val="0"/>
          <w:w w:val="100"/>
          <w:sz w:val="24"/>
          <w:szCs w:val="24"/>
          <w:vertAlign w:val="baseline"/>
        </w:rPr>
        <w:t>MEMS</w:t>
      </w:r>
      <w:r>
        <w:rPr>
          <w:rFonts w:hint="eastAsia" w:ascii="宋体" w:hAnsi="宋体" w:eastAsia="宋体" w:cs="宋体"/>
          <w:b w:val="0"/>
          <w:bCs w:val="0"/>
          <w:i w:val="0"/>
          <w:iCs w:val="0"/>
          <w:color w:val="000000"/>
          <w:spacing w:val="0"/>
          <w:w w:val="100"/>
          <w:sz w:val="24"/>
          <w:szCs w:val="24"/>
          <w:vertAlign w:val="baseline"/>
        </w:rPr>
        <w:t>色谱仪、</w:t>
      </w:r>
      <w:r>
        <w:rPr>
          <w:rFonts w:hint="default" w:ascii="Times New Roman" w:hAnsi="Times New Roman" w:cs="Times New Roman"/>
          <w:b w:val="0"/>
          <w:bCs w:val="0"/>
          <w:i w:val="0"/>
          <w:iCs w:val="0"/>
          <w:color w:val="000000"/>
          <w:spacing w:val="0"/>
          <w:w w:val="100"/>
          <w:sz w:val="24"/>
          <w:szCs w:val="24"/>
          <w:vertAlign w:val="baseline"/>
        </w:rPr>
        <w:t>MEMS</w:t>
      </w:r>
      <w:r>
        <w:rPr>
          <w:rFonts w:hint="eastAsia" w:ascii="宋体" w:hAnsi="宋体" w:eastAsia="宋体" w:cs="宋体"/>
          <w:b w:val="0"/>
          <w:bCs w:val="0"/>
          <w:i w:val="0"/>
          <w:iCs w:val="0"/>
          <w:color w:val="000000"/>
          <w:spacing w:val="0"/>
          <w:w w:val="100"/>
          <w:sz w:val="24"/>
          <w:szCs w:val="24"/>
          <w:vertAlign w:val="baseline"/>
        </w:rPr>
        <w:t>质谱仪、小型色谱</w:t>
      </w:r>
      <w:r>
        <w:rPr>
          <w:rFonts w:hint="default" w:ascii="Times New Roman" w:hAnsi="Times New Roman" w:cs="Times New Roman"/>
          <w:b w:val="0"/>
          <w:bCs w:val="0"/>
          <w:i w:val="0"/>
          <w:iCs w:val="0"/>
          <w:color w:val="000000"/>
          <w:spacing w:val="0"/>
          <w:w w:val="100"/>
          <w:sz w:val="24"/>
          <w:szCs w:val="24"/>
          <w:vertAlign w:val="baseline"/>
        </w:rPr>
        <w:t>-</w:t>
      </w:r>
      <w:r>
        <w:rPr>
          <w:rFonts w:hint="eastAsia" w:ascii="宋体" w:hAnsi="宋体" w:eastAsia="宋体" w:cs="宋体"/>
          <w:b w:val="0"/>
          <w:bCs w:val="0"/>
          <w:i w:val="0"/>
          <w:iCs w:val="0"/>
          <w:color w:val="000000"/>
          <w:spacing w:val="0"/>
          <w:w w:val="100"/>
          <w:sz w:val="24"/>
          <w:szCs w:val="24"/>
          <w:vertAlign w:val="baseline"/>
        </w:rPr>
        <w:t>质谱联用仪、激光甲烷同位素分析仪、激光二氧化碳同位素分析仪、显微拉曼悬浮颗粒物分析仪、微生物基因测序仪以及商业化仪器（</w:t>
      </w:r>
      <w:r>
        <w:rPr>
          <w:rFonts w:hint="default" w:ascii="Times New Roman" w:hAnsi="Times New Roman" w:cs="Times New Roman"/>
          <w:b w:val="0"/>
          <w:bCs w:val="0"/>
          <w:i w:val="0"/>
          <w:iCs w:val="0"/>
          <w:color w:val="000000"/>
          <w:spacing w:val="0"/>
          <w:w w:val="100"/>
          <w:sz w:val="24"/>
          <w:szCs w:val="24"/>
          <w:vertAlign w:val="baseline"/>
        </w:rPr>
        <w:t>CTDO</w:t>
      </w:r>
      <w:r>
        <w:rPr>
          <w:rFonts w:hint="eastAsia" w:ascii="宋体" w:hAnsi="宋体" w:eastAsia="宋体" w:cs="宋体"/>
          <w:b w:val="0"/>
          <w:bCs w:val="0"/>
          <w:i w:val="0"/>
          <w:iCs w:val="0"/>
          <w:color w:val="000000"/>
          <w:spacing w:val="0"/>
          <w:w w:val="100"/>
          <w:sz w:val="24"/>
          <w:szCs w:val="24"/>
          <w:vertAlign w:val="baseline"/>
        </w:rPr>
        <w:t>、</w:t>
      </w:r>
      <w:r>
        <w:rPr>
          <w:rFonts w:hint="default" w:ascii="Times New Roman" w:hAnsi="Times New Roman" w:cs="Times New Roman"/>
          <w:b w:val="0"/>
          <w:bCs w:val="0"/>
          <w:i w:val="0"/>
          <w:iCs w:val="0"/>
          <w:color w:val="000000"/>
          <w:spacing w:val="0"/>
          <w:w w:val="100"/>
          <w:sz w:val="24"/>
          <w:szCs w:val="24"/>
          <w:vertAlign w:val="baseline"/>
        </w:rPr>
        <w:t>ADCP</w:t>
      </w:r>
      <w:r>
        <w:rPr>
          <w:rFonts w:hint="eastAsia" w:ascii="宋体" w:hAnsi="宋体" w:eastAsia="宋体" w:cs="宋体"/>
          <w:b w:val="0"/>
          <w:bCs w:val="0"/>
          <w:i w:val="0"/>
          <w:iCs w:val="0"/>
          <w:color w:val="000000"/>
          <w:spacing w:val="0"/>
          <w:w w:val="100"/>
          <w:sz w:val="24"/>
          <w:szCs w:val="24"/>
          <w:vertAlign w:val="baseline"/>
        </w:rPr>
        <w:t>、摄像等），其中商业化仪器集成较为简单且具备集成经验，自研七台仪器其工作流程、协议交互方式都是全新的，需要由主控系统在无人条件下与之交互，发放并接收指令来控制自研仪器的工作流程、时序及数据获取，每台仪表工作流程与时序各自单一独立，但仪器与仪器之间却存在时序交互、协调，整体来说对于主控系统的下位机控制时序要求很高、难度较大。</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eastAsia="宋体" w:cs="宋体"/>
          <w:b w:val="0"/>
          <w:bCs w:val="0"/>
          <w:i w:val="0"/>
          <w:iCs w:val="0"/>
          <w:color w:val="000000"/>
          <w:spacing w:val="0"/>
          <w:w w:val="100"/>
          <w:sz w:val="24"/>
          <w:szCs w:val="24"/>
          <w:vertAlign w:val="baseline"/>
        </w:rPr>
        <w:t>（</w:t>
      </w:r>
      <w:r>
        <w:rPr>
          <w:rFonts w:hint="default" w:ascii="Times New Roman" w:hAnsi="Times New Roman" w:cs="Times New Roman"/>
          <w:b w:val="0"/>
          <w:bCs w:val="0"/>
          <w:i w:val="0"/>
          <w:iCs w:val="0"/>
          <w:color w:val="000000"/>
          <w:spacing w:val="0"/>
          <w:w w:val="100"/>
          <w:sz w:val="24"/>
          <w:szCs w:val="24"/>
          <w:vertAlign w:val="baseline"/>
        </w:rPr>
        <w:t>2</w:t>
      </w:r>
      <w:r>
        <w:rPr>
          <w:rFonts w:hint="eastAsia" w:ascii="宋体" w:hAnsi="宋体" w:eastAsia="宋体" w:cs="宋体"/>
          <w:b w:val="0"/>
          <w:bCs w:val="0"/>
          <w:i w:val="0"/>
          <w:iCs w:val="0"/>
          <w:color w:val="000000"/>
          <w:spacing w:val="0"/>
          <w:w w:val="100"/>
          <w:sz w:val="24"/>
          <w:szCs w:val="24"/>
          <w:vertAlign w:val="baseline"/>
        </w:rPr>
        <w:t>）功耗要求较高</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eastAsia="宋体" w:cs="宋体"/>
          <w:b w:val="0"/>
          <w:bCs w:val="0"/>
          <w:i w:val="0"/>
          <w:iCs w:val="0"/>
          <w:color w:val="000000"/>
          <w:spacing w:val="0"/>
          <w:w w:val="100"/>
          <w:sz w:val="24"/>
          <w:szCs w:val="24"/>
          <w:vertAlign w:val="baseline"/>
        </w:rPr>
        <w:t>由于需要在水下长期工作</w:t>
      </w:r>
      <w:r>
        <w:rPr>
          <w:rFonts w:hint="default" w:ascii="Times New Roman" w:hAnsi="Times New Roman" w:cs="Times New Roman"/>
          <w:b w:val="0"/>
          <w:bCs w:val="0"/>
          <w:i w:val="0"/>
          <w:iCs w:val="0"/>
          <w:color w:val="000000"/>
          <w:spacing w:val="0"/>
          <w:w w:val="100"/>
          <w:sz w:val="24"/>
          <w:szCs w:val="24"/>
          <w:vertAlign w:val="baseline"/>
        </w:rPr>
        <w:t>1</w:t>
      </w:r>
      <w:r>
        <w:rPr>
          <w:rFonts w:hint="eastAsia" w:ascii="宋体" w:hAnsi="宋体" w:eastAsia="宋体" w:cs="宋体"/>
          <w:b w:val="0"/>
          <w:bCs w:val="0"/>
          <w:i w:val="0"/>
          <w:iCs w:val="0"/>
          <w:color w:val="000000"/>
          <w:spacing w:val="0"/>
          <w:w w:val="100"/>
          <w:sz w:val="24"/>
          <w:szCs w:val="24"/>
          <w:vertAlign w:val="baseline"/>
        </w:rPr>
        <w:t>年时间，而且原位实验室的电力来源包括基站和自带电池，自带电池只能提供</w:t>
      </w:r>
      <w:r>
        <w:rPr>
          <w:rFonts w:hint="default" w:ascii="Times New Roman" w:hAnsi="Times New Roman" w:cs="Times New Roman"/>
          <w:b w:val="0"/>
          <w:bCs w:val="0"/>
          <w:i w:val="0"/>
          <w:iCs w:val="0"/>
          <w:color w:val="000000"/>
          <w:spacing w:val="0"/>
          <w:w w:val="100"/>
          <w:sz w:val="24"/>
          <w:szCs w:val="24"/>
          <w:vertAlign w:val="baseline"/>
        </w:rPr>
        <w:t>20</w:t>
      </w:r>
      <w:r>
        <w:rPr>
          <w:rFonts w:hint="eastAsia" w:ascii="宋体" w:hAnsi="宋体" w:eastAsia="宋体" w:cs="宋体"/>
          <w:b w:val="0"/>
          <w:bCs w:val="0"/>
          <w:i w:val="0"/>
          <w:iCs w:val="0"/>
          <w:color w:val="000000"/>
          <w:spacing w:val="0"/>
          <w:w w:val="100"/>
          <w:sz w:val="24"/>
          <w:szCs w:val="24"/>
          <w:vertAlign w:val="baseline"/>
        </w:rPr>
        <w:t>度的电能供给，基站分配给原位实验室的电能也是有限的，所以对主控系统的自身功耗及给予传感器的工作功耗需要特定约束，主控系统大部分时间需要保持极低功耗模式状态，并且需要随时唤醒以便调整时序或者导出数据。对于系统流程来说，在保持极低功耗的基础上，对传感器的工作时序进行把控，调整工作时序并在保障基础数据满足指标要求的情况下，减少高功耗工作模式，进而把整体功耗降低，使整个系统能保持整体较低功耗开展并满足</w:t>
      </w:r>
      <w:r>
        <w:rPr>
          <w:rFonts w:hint="default" w:ascii="Times New Roman" w:hAnsi="Times New Roman" w:cs="Times New Roman"/>
          <w:b w:val="0"/>
          <w:bCs w:val="0"/>
          <w:i w:val="0"/>
          <w:iCs w:val="0"/>
          <w:color w:val="000000"/>
          <w:spacing w:val="0"/>
          <w:w w:val="100"/>
          <w:sz w:val="24"/>
          <w:szCs w:val="24"/>
          <w:vertAlign w:val="baseline"/>
        </w:rPr>
        <w:t>1</w:t>
      </w:r>
      <w:r>
        <w:rPr>
          <w:rFonts w:hint="eastAsia" w:ascii="宋体" w:hAnsi="宋体" w:eastAsia="宋体" w:cs="宋体"/>
          <w:b w:val="0"/>
          <w:bCs w:val="0"/>
          <w:i w:val="0"/>
          <w:iCs w:val="0"/>
          <w:color w:val="000000"/>
          <w:spacing w:val="0"/>
          <w:w w:val="100"/>
          <w:sz w:val="24"/>
          <w:szCs w:val="24"/>
          <w:vertAlign w:val="baseline"/>
        </w:rPr>
        <w:t>年时间运行要求。</w:t>
      </w:r>
    </w:p>
    <w:p>
      <w:pPr>
        <w:pStyle w:val="8"/>
        <w:keepNext w:val="0"/>
        <w:keepLines w:val="0"/>
        <w:widowControl/>
        <w:suppressLineNumbers w:val="0"/>
        <w:spacing w:before="0" w:beforeAutospacing="0" w:after="0" w:afterAutospacing="0" w:line="360" w:lineRule="auto"/>
        <w:ind w:left="0" w:right="0" w:firstLine="420"/>
        <w:jc w:val="both"/>
        <w:rPr>
          <w:rFonts w:hint="eastAsia" w:ascii="宋体" w:hAnsi="宋体" w:eastAsia="宋体" w:cs="宋体"/>
          <w:b w:val="0"/>
          <w:bCs w:val="0"/>
          <w:i w:val="0"/>
          <w:iCs w:val="0"/>
          <w:color w:val="000000"/>
          <w:spacing w:val="0"/>
          <w:w w:val="100"/>
          <w:sz w:val="24"/>
          <w:szCs w:val="24"/>
          <w:vertAlign w:val="baseline"/>
        </w:rPr>
      </w:pPr>
      <w:r>
        <w:rPr>
          <w:rFonts w:hint="eastAsia" w:ascii="宋体" w:hAnsi="宋体" w:eastAsia="宋体" w:cs="宋体"/>
          <w:b w:val="0"/>
          <w:bCs w:val="0"/>
          <w:i w:val="0"/>
          <w:iCs w:val="0"/>
          <w:color w:val="000000"/>
          <w:spacing w:val="0"/>
          <w:w w:val="100"/>
          <w:sz w:val="24"/>
          <w:szCs w:val="24"/>
          <w:vertAlign w:val="baseline"/>
        </w:rPr>
        <w:t>（</w:t>
      </w:r>
      <w:r>
        <w:rPr>
          <w:rFonts w:hint="default" w:ascii="Times New Roman" w:hAnsi="Times New Roman" w:cs="Times New Roman"/>
          <w:b w:val="0"/>
          <w:bCs w:val="0"/>
          <w:i w:val="0"/>
          <w:iCs w:val="0"/>
          <w:color w:val="000000"/>
          <w:spacing w:val="0"/>
          <w:w w:val="100"/>
          <w:sz w:val="24"/>
          <w:szCs w:val="24"/>
          <w:vertAlign w:val="baseline"/>
        </w:rPr>
        <w:t>3</w:t>
      </w:r>
      <w:r>
        <w:rPr>
          <w:rFonts w:hint="eastAsia" w:ascii="宋体" w:hAnsi="宋体" w:eastAsia="宋体" w:cs="宋体"/>
          <w:b w:val="0"/>
          <w:bCs w:val="0"/>
          <w:i w:val="0"/>
          <w:iCs w:val="0"/>
          <w:color w:val="000000"/>
          <w:spacing w:val="0"/>
          <w:w w:val="100"/>
          <w:sz w:val="24"/>
          <w:szCs w:val="24"/>
          <w:vertAlign w:val="baseline"/>
        </w:rPr>
        <w:t>）可靠性要求高</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eastAsia="宋体" w:cs="宋体"/>
          <w:b w:val="0"/>
          <w:bCs w:val="0"/>
          <w:i w:val="0"/>
          <w:iCs w:val="0"/>
          <w:color w:val="000000"/>
          <w:spacing w:val="0"/>
          <w:w w:val="100"/>
          <w:sz w:val="24"/>
          <w:szCs w:val="24"/>
          <w:vertAlign w:val="baseline"/>
        </w:rPr>
        <w:t>原位实验室主控系统需要集成项目自研七台仪器（</w:t>
      </w:r>
      <w:r>
        <w:rPr>
          <w:rFonts w:hint="default" w:ascii="Times New Roman" w:hAnsi="Times New Roman" w:cs="Times New Roman"/>
          <w:b w:val="0"/>
          <w:bCs w:val="0"/>
          <w:i w:val="0"/>
          <w:iCs w:val="0"/>
          <w:color w:val="000000"/>
          <w:spacing w:val="0"/>
          <w:w w:val="100"/>
          <w:sz w:val="24"/>
          <w:szCs w:val="24"/>
          <w:vertAlign w:val="baseline"/>
        </w:rPr>
        <w:t>MEMS</w:t>
      </w:r>
      <w:r>
        <w:rPr>
          <w:rFonts w:hint="eastAsia" w:ascii="宋体" w:hAnsi="宋体" w:eastAsia="宋体" w:cs="宋体"/>
          <w:b w:val="0"/>
          <w:bCs w:val="0"/>
          <w:i w:val="0"/>
          <w:iCs w:val="0"/>
          <w:color w:val="000000"/>
          <w:spacing w:val="0"/>
          <w:w w:val="100"/>
          <w:sz w:val="24"/>
          <w:szCs w:val="24"/>
          <w:vertAlign w:val="baseline"/>
        </w:rPr>
        <w:t>色谱仪、</w:t>
      </w:r>
      <w:r>
        <w:rPr>
          <w:rFonts w:hint="default" w:ascii="Times New Roman" w:hAnsi="Times New Roman" w:cs="Times New Roman"/>
          <w:b w:val="0"/>
          <w:bCs w:val="0"/>
          <w:i w:val="0"/>
          <w:iCs w:val="0"/>
          <w:color w:val="000000"/>
          <w:spacing w:val="0"/>
          <w:w w:val="100"/>
          <w:sz w:val="24"/>
          <w:szCs w:val="24"/>
          <w:vertAlign w:val="baseline"/>
        </w:rPr>
        <w:t>MEMS</w:t>
      </w:r>
      <w:r>
        <w:rPr>
          <w:rFonts w:hint="eastAsia" w:ascii="宋体" w:hAnsi="宋体" w:eastAsia="宋体" w:cs="宋体"/>
          <w:b w:val="0"/>
          <w:bCs w:val="0"/>
          <w:i w:val="0"/>
          <w:iCs w:val="0"/>
          <w:color w:val="000000"/>
          <w:spacing w:val="0"/>
          <w:w w:val="100"/>
          <w:sz w:val="24"/>
          <w:szCs w:val="24"/>
          <w:vertAlign w:val="baseline"/>
        </w:rPr>
        <w:t>质谱仪、小型色谱</w:t>
      </w:r>
      <w:r>
        <w:rPr>
          <w:rFonts w:hint="default" w:ascii="Times New Roman" w:hAnsi="Times New Roman" w:cs="Times New Roman"/>
          <w:b w:val="0"/>
          <w:bCs w:val="0"/>
          <w:i w:val="0"/>
          <w:iCs w:val="0"/>
          <w:color w:val="000000"/>
          <w:spacing w:val="0"/>
          <w:w w:val="100"/>
          <w:sz w:val="24"/>
          <w:szCs w:val="24"/>
          <w:vertAlign w:val="baseline"/>
        </w:rPr>
        <w:t>-</w:t>
      </w:r>
      <w:r>
        <w:rPr>
          <w:rFonts w:hint="eastAsia" w:ascii="宋体" w:hAnsi="宋体" w:eastAsia="宋体" w:cs="宋体"/>
          <w:b w:val="0"/>
          <w:bCs w:val="0"/>
          <w:i w:val="0"/>
          <w:iCs w:val="0"/>
          <w:color w:val="000000"/>
          <w:spacing w:val="0"/>
          <w:w w:val="100"/>
          <w:sz w:val="24"/>
          <w:szCs w:val="24"/>
          <w:vertAlign w:val="baseline"/>
        </w:rPr>
        <w:t>质谱联用仪、激光甲烷同位素分析仪、激光二氧化碳同位素分析仪、显微拉曼悬浮颗粒物分析仪、微生物基因测序仪）、商业化仪器（</w:t>
      </w:r>
      <w:r>
        <w:rPr>
          <w:rFonts w:hint="default" w:ascii="Times New Roman" w:hAnsi="Times New Roman" w:cs="Times New Roman"/>
          <w:b w:val="0"/>
          <w:bCs w:val="0"/>
          <w:i w:val="0"/>
          <w:iCs w:val="0"/>
          <w:color w:val="000000"/>
          <w:spacing w:val="0"/>
          <w:w w:val="100"/>
          <w:sz w:val="24"/>
          <w:szCs w:val="24"/>
          <w:vertAlign w:val="baseline"/>
        </w:rPr>
        <w:t>CTDO</w:t>
      </w:r>
      <w:r>
        <w:rPr>
          <w:rFonts w:hint="eastAsia" w:ascii="宋体" w:hAnsi="宋体" w:eastAsia="宋体" w:cs="宋体"/>
          <w:b w:val="0"/>
          <w:bCs w:val="0"/>
          <w:i w:val="0"/>
          <w:iCs w:val="0"/>
          <w:color w:val="000000"/>
          <w:spacing w:val="0"/>
          <w:w w:val="100"/>
          <w:sz w:val="24"/>
          <w:szCs w:val="24"/>
          <w:vertAlign w:val="baseline"/>
        </w:rPr>
        <w:t>、</w:t>
      </w:r>
      <w:r>
        <w:rPr>
          <w:rFonts w:hint="default" w:ascii="Times New Roman" w:hAnsi="Times New Roman" w:cs="Times New Roman"/>
          <w:b w:val="0"/>
          <w:bCs w:val="0"/>
          <w:i w:val="0"/>
          <w:iCs w:val="0"/>
          <w:color w:val="000000"/>
          <w:spacing w:val="0"/>
          <w:w w:val="100"/>
          <w:sz w:val="24"/>
          <w:szCs w:val="24"/>
          <w:vertAlign w:val="baseline"/>
        </w:rPr>
        <w:t>ADCP</w:t>
      </w:r>
      <w:r>
        <w:rPr>
          <w:rFonts w:hint="eastAsia" w:ascii="宋体" w:hAnsi="宋体" w:eastAsia="宋体" w:cs="宋体"/>
          <w:b w:val="0"/>
          <w:bCs w:val="0"/>
          <w:i w:val="0"/>
          <w:iCs w:val="0"/>
          <w:color w:val="000000"/>
          <w:spacing w:val="0"/>
          <w:w w:val="100"/>
          <w:sz w:val="24"/>
          <w:szCs w:val="24"/>
          <w:vertAlign w:val="baseline"/>
        </w:rPr>
        <w:t>、摄像等），根据系统要求内部包括下位机</w:t>
      </w:r>
      <w:r>
        <w:rPr>
          <w:rFonts w:hint="default" w:ascii="Times New Roman" w:hAnsi="Times New Roman" w:cs="Times New Roman"/>
          <w:b w:val="0"/>
          <w:bCs w:val="0"/>
          <w:i w:val="0"/>
          <w:iCs w:val="0"/>
          <w:color w:val="000000"/>
          <w:spacing w:val="0"/>
          <w:w w:val="100"/>
          <w:sz w:val="24"/>
          <w:szCs w:val="24"/>
          <w:vertAlign w:val="baseline"/>
        </w:rPr>
        <w:t>Linux</w:t>
      </w:r>
      <w:r>
        <w:rPr>
          <w:rFonts w:hint="eastAsia" w:ascii="宋体" w:hAnsi="宋体" w:eastAsia="宋体" w:cs="宋体"/>
          <w:b w:val="0"/>
          <w:bCs w:val="0"/>
          <w:i w:val="0"/>
          <w:iCs w:val="0"/>
          <w:color w:val="000000"/>
          <w:spacing w:val="0"/>
          <w:w w:val="100"/>
          <w:sz w:val="24"/>
          <w:szCs w:val="24"/>
          <w:vertAlign w:val="baseline"/>
        </w:rPr>
        <w:t>软件、下位机低功耗控制板低功耗软件，对外包括调试导数的上位机人机交互软件，对于软件的可靠性及鲁棒性要求高，且三者之间的协调协作、互发通信要求高，对自主化、自动化运行主控系统软件的可靠运行是保障系统连续</w:t>
      </w:r>
      <w:r>
        <w:rPr>
          <w:rFonts w:hint="default" w:ascii="Times New Roman" w:hAnsi="Times New Roman" w:cs="Times New Roman"/>
          <w:b w:val="0"/>
          <w:bCs w:val="0"/>
          <w:i w:val="0"/>
          <w:iCs w:val="0"/>
          <w:color w:val="000000"/>
          <w:spacing w:val="0"/>
          <w:w w:val="100"/>
          <w:sz w:val="24"/>
          <w:szCs w:val="24"/>
          <w:vertAlign w:val="baseline"/>
        </w:rPr>
        <w:t>1</w:t>
      </w:r>
      <w:r>
        <w:rPr>
          <w:rFonts w:hint="eastAsia" w:ascii="宋体" w:hAnsi="宋体" w:eastAsia="宋体" w:cs="宋体"/>
          <w:b w:val="0"/>
          <w:bCs w:val="0"/>
          <w:i w:val="0"/>
          <w:iCs w:val="0"/>
          <w:color w:val="000000"/>
          <w:spacing w:val="0"/>
          <w:w w:val="100"/>
          <w:sz w:val="24"/>
          <w:szCs w:val="24"/>
          <w:vertAlign w:val="baseline"/>
        </w:rPr>
        <w:t>年正常运行的关键之一。</w:t>
      </w:r>
    </w:p>
    <w:p>
      <w:pPr>
        <w:pStyle w:val="4"/>
        <w:bidi w:val="0"/>
        <w:ind w:left="0" w:leftChars="0" w:firstLine="0" w:firstLineChars="0"/>
        <w:rPr>
          <w:rFonts w:hint="default"/>
          <w:lang w:val="en-US" w:eastAsia="zh-CN"/>
        </w:rPr>
      </w:pPr>
      <w:r>
        <w:rPr>
          <w:rFonts w:hint="eastAsia"/>
          <w:lang w:val="en-US" w:eastAsia="zh-CN"/>
        </w:rPr>
        <w:t>4 系统详细设计</w:t>
      </w:r>
    </w:p>
    <w:p>
      <w:pPr>
        <w:pStyle w:val="5"/>
        <w:bidi w:val="0"/>
        <w:ind w:left="0" w:leftChars="0" w:firstLine="0" w:firstLineChars="0"/>
        <w:rPr>
          <w:rFonts w:hint="eastAsia"/>
          <w:lang w:val="en-US" w:eastAsia="zh-CN"/>
        </w:rPr>
      </w:pPr>
      <w:r>
        <w:rPr>
          <w:rFonts w:hint="eastAsia"/>
          <w:lang w:val="en-US" w:eastAsia="zh-CN"/>
        </w:rPr>
        <w:t>4.1 系统总体结构确认</w:t>
      </w:r>
    </w:p>
    <w:p>
      <w:pPr>
        <w:rPr>
          <w:rFonts w:hint="eastAsia"/>
          <w:lang w:val="en-US" w:eastAsia="zh-CN"/>
        </w:rPr>
      </w:pPr>
      <w:r>
        <w:rPr>
          <w:rFonts w:hint="eastAsia"/>
          <w:lang w:val="en-US" w:eastAsia="zh-CN"/>
        </w:rPr>
        <w:t>对系统组成、逻辑结构及层次进行确认，对应用系统、支撑系统及各自实现的功能进行确认，细化集成设计及系统工作流程。</w:t>
      </w:r>
    </w:p>
    <w:p>
      <w:pPr>
        <w:rPr>
          <w:rFonts w:hint="eastAsia"/>
          <w:lang w:val="en-US" w:eastAsia="zh-CN"/>
        </w:rPr>
      </w:pPr>
      <w:r>
        <w:rPr>
          <w:rFonts w:hint="eastAsia"/>
          <w:lang w:val="en-US" w:eastAsia="zh-CN"/>
        </w:rPr>
        <w:t>根据实际的功能需求将系统一共分为4个大块，分别是上位机显控软件，下位机显控前台，下位机服务后台，嵌入式控制四个大块。</w:t>
      </w:r>
    </w:p>
    <w:p>
      <w:pPr>
        <w:rPr>
          <w:rFonts w:hint="eastAsia"/>
          <w:lang w:val="en-US" w:eastAsia="zh-CN"/>
        </w:rPr>
      </w:pPr>
      <w:r>
        <w:rPr>
          <w:rFonts w:hint="eastAsia"/>
          <w:lang w:val="en-US" w:eastAsia="zh-CN"/>
        </w:rPr>
        <w:t>其基本的数据流图如下图所示：</w:t>
      </w:r>
    </w:p>
    <w:p>
      <w:pPr>
        <w:ind w:left="0" w:leftChars="0" w:firstLine="0" w:firstLineChars="0"/>
        <w:rPr>
          <w:rFonts w:hint="default"/>
          <w:lang w:val="en-US" w:eastAsia="zh-CN"/>
        </w:rPr>
      </w:pPr>
      <w:r>
        <w:rPr>
          <w:rFonts w:hint="default"/>
          <w:lang w:val="en-US" w:eastAsia="zh-CN"/>
        </w:rPr>
        <w:object>
          <v:shape id="_x0000_i1025" o:spt="75" type="#_x0000_t75" style="height:363.1pt;width:400.1pt;" o:ole="t" filled="f" o:preferrelative="t" stroked="f" coordsize="21600,21600">
            <v:path/>
            <v:fill on="f" focussize="0,0"/>
            <v:stroke on="f"/>
            <v:imagedata r:id="rId7" o:title=""/>
            <o:lock v:ext="edit" aspectratio="t"/>
            <w10:wrap type="none"/>
            <w10:anchorlock/>
          </v:shape>
          <o:OLEObject Type="Embed" ProgID="Visio.Drawing.15" ShapeID="_x0000_i1025" DrawAspect="Content" ObjectID="_1468075725" r:id="rId6">
            <o:LockedField>false</o:LockedField>
          </o:OLEObject>
        </w:object>
      </w:r>
    </w:p>
    <w:p>
      <w:pPr>
        <w:pStyle w:val="5"/>
        <w:bidi w:val="0"/>
        <w:ind w:left="0" w:leftChars="0" w:firstLine="0" w:firstLineChars="0"/>
        <w:rPr>
          <w:rFonts w:hint="default"/>
          <w:lang w:val="en-US" w:eastAsia="zh-CN"/>
        </w:rPr>
      </w:pPr>
      <w:r>
        <w:rPr>
          <w:rFonts w:hint="eastAsia"/>
          <w:lang w:val="en-US" w:eastAsia="zh-CN"/>
        </w:rPr>
        <w:t>4.2 系统功能模块详细设计</w:t>
      </w:r>
    </w:p>
    <w:p>
      <w:pPr>
        <w:pStyle w:val="6"/>
        <w:bidi w:val="0"/>
        <w:ind w:left="302" w:leftChars="0"/>
        <w:rPr>
          <w:rFonts w:hint="default"/>
          <w:lang w:val="en-US" w:eastAsia="zh-CN"/>
        </w:rPr>
      </w:pPr>
      <w:bookmarkStart w:id="0" w:name="OLE_LINK1"/>
      <w:r>
        <w:rPr>
          <w:rFonts w:hint="eastAsia"/>
          <w:lang w:val="en-US" w:eastAsia="zh-CN"/>
        </w:rPr>
        <w:t>4.2.1 上位机显控软件设计</w:t>
      </w:r>
    </w:p>
    <w:bookmarkEnd w:id="0"/>
    <w:p>
      <w:pPr>
        <w:rPr>
          <w:rFonts w:hint="eastAsia"/>
          <w:lang w:val="en-US" w:eastAsia="zh-CN"/>
        </w:rPr>
      </w:pPr>
      <w:r>
        <w:rPr>
          <w:rFonts w:hint="eastAsia"/>
          <w:lang w:val="en-US" w:eastAsia="zh-CN"/>
        </w:rPr>
        <w:t>上位机显控软件一共有以下几个主体功能设计，分别为上位机页面设计、传感探测系统模式设置与控制指令下发(包括但不限于工作时数据上传周期设置、数据请求、状态请求、时序请求、历史数据文件请求、运行日志请求)、数据回复解析与存储。具体的功能罗列与整合如下：</w:t>
      </w:r>
    </w:p>
    <w:p>
      <w:pPr>
        <w:rPr>
          <w:rFonts w:hint="default"/>
          <w:lang w:val="en-US" w:eastAsia="zh-CN"/>
        </w:rPr>
      </w:pPr>
      <w:r>
        <w:rPr>
          <w:rFonts w:hint="eastAsia"/>
          <w:lang w:val="en-US" w:eastAsia="zh-CN"/>
        </w:rPr>
        <w:t>(1) 通信功能设计</w:t>
      </w:r>
    </w:p>
    <w:p>
      <w:pPr>
        <w:rPr>
          <w:rFonts w:hint="eastAsia"/>
          <w:lang w:val="en-US" w:eastAsia="zh-CN"/>
        </w:rPr>
      </w:pPr>
      <w:r>
        <w:rPr>
          <w:rFonts w:hint="eastAsia"/>
          <w:lang w:val="en-US" w:eastAsia="zh-CN"/>
        </w:rPr>
        <w:t>水下设备工作一共有两个模式，为单一控制模式与时序控制模式。单一控制模式下，可进行对传感器的单独控制；时序控制模式下，可进行对传感器的时序控制模式，具体的通信流程如下：上位机生成单一或者时序控制指令，发送给基站，上位机等待基站反馈嵌入式控制板的指令回复。</w:t>
      </w:r>
    </w:p>
    <w:p>
      <w:pPr>
        <w:rPr>
          <w:rFonts w:hint="eastAsia"/>
          <w:lang w:val="en-US" w:eastAsia="zh-CN"/>
        </w:rPr>
      </w:pPr>
      <w:r>
        <w:rPr>
          <w:rFonts w:hint="eastAsia"/>
          <w:lang w:val="en-US" w:eastAsia="zh-CN"/>
        </w:rPr>
        <w:t>数据请求、状态请求、上传周期设置、历史数据文件请求、运行日志请求以及数据回复解析与存储的具体通信流程如下：上位机生成各种请求指令，发送给基站，等待基站反馈嵌入式控制板的指令回复，并继续等待基站反馈下位机服务后台的数据。</w:t>
      </w:r>
    </w:p>
    <w:p>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通信功能设计的发送流程图如下：</w:t>
      </w:r>
    </w:p>
    <w:p>
      <w:pPr>
        <w:keepNext w:val="0"/>
        <w:keepLines w:val="0"/>
        <w:pageBreakBefore w:val="0"/>
        <w:widowControl w:val="0"/>
        <w:kinsoku/>
        <w:wordWrap/>
        <w:overflowPunct/>
        <w:topLinePunct w:val="0"/>
        <w:autoSpaceDE/>
        <w:autoSpaceDN/>
        <w:bidi w:val="0"/>
        <w:adjustRightInd w:val="0"/>
        <w:snapToGrid w:val="0"/>
        <w:ind w:left="0" w:leftChars="0" w:firstLine="0" w:firstLineChars="0"/>
        <w:textAlignment w:val="auto"/>
        <w:rPr>
          <w:rFonts w:hint="eastAsia"/>
          <w:lang w:val="en-US" w:eastAsia="zh-CN"/>
        </w:rPr>
      </w:pPr>
      <w:r>
        <w:rPr>
          <w:rFonts w:hint="eastAsia"/>
          <w:lang w:val="en-US" w:eastAsia="zh-CN"/>
        </w:rPr>
        <w:object>
          <v:shape id="_x0000_i1026" o:spt="75" type="#_x0000_t75" style="height:199.55pt;width:415.95pt;" o:ole="t" filled="f" o:preferrelative="t" stroked="f" coordsize="21600,21600">
            <v:path/>
            <v:fill on="f" focussize="0,0"/>
            <v:stroke on="f"/>
            <v:imagedata r:id="rId9" o:title=""/>
            <o:lock v:ext="edit" aspectratio="t"/>
            <w10:wrap type="none"/>
            <w10:anchorlock/>
          </v:shape>
          <o:OLEObject Type="Embed" ProgID="Visio.Drawing.15" ShapeID="_x0000_i1026" DrawAspect="Content" ObjectID="_1468075726" r:id="rId8">
            <o:LockedField>false</o:LockedField>
          </o:OLEObject>
        </w:object>
      </w:r>
      <w:r>
        <w:rPr>
          <w:rFonts w:hint="eastAsia"/>
          <w:lang w:val="en-US" w:eastAsia="zh-CN"/>
        </w:rPr>
        <w:t xml:space="preserve">    通信功能的接收流程图如下：</w:t>
      </w:r>
    </w:p>
    <w:p>
      <w:pPr>
        <w:keepNext w:val="0"/>
        <w:keepLines w:val="0"/>
        <w:pageBreakBefore w:val="0"/>
        <w:widowControl w:val="0"/>
        <w:kinsoku/>
        <w:wordWrap/>
        <w:overflowPunct/>
        <w:topLinePunct w:val="0"/>
        <w:autoSpaceDE/>
        <w:autoSpaceDN/>
        <w:bidi w:val="0"/>
        <w:adjustRightInd w:val="0"/>
        <w:snapToGrid w:val="0"/>
        <w:ind w:left="0" w:leftChars="0" w:firstLine="0" w:firstLineChars="0"/>
        <w:textAlignment w:val="auto"/>
        <w:rPr>
          <w:rFonts w:hint="eastAsia"/>
          <w:lang w:val="en-US" w:eastAsia="zh-CN"/>
        </w:rPr>
      </w:pPr>
      <w:r>
        <w:rPr>
          <w:rFonts w:hint="default"/>
          <w:lang w:val="en-US" w:eastAsia="zh-CN"/>
        </w:rPr>
        <w:object>
          <v:shape id="_x0000_i1027" o:spt="75" type="#_x0000_t75" style="height:237.55pt;width:417.4pt;" o:ole="t" filled="f" o:preferrelative="t" stroked="f" coordsize="21600,21600">
            <v:path/>
            <v:fill on="f" focussize="0,0"/>
            <v:stroke on="f"/>
            <v:imagedata r:id="rId11" o:title=""/>
            <o:lock v:ext="edit" aspectratio="t"/>
            <w10:wrap type="none"/>
            <w10:anchorlock/>
          </v:shape>
          <o:OLEObject Type="Embed" ProgID="Visio.Drawing.15" ShapeID="_x0000_i1027" DrawAspect="Content" ObjectID="_1468075727" r:id="rId10">
            <o:LockedField>false</o:LockedField>
          </o:OLEObject>
        </w:object>
      </w:r>
      <w:r>
        <w:rPr>
          <w:rFonts w:hint="eastAsia"/>
          <w:lang w:val="en-US" w:eastAsia="zh-CN"/>
        </w:rPr>
        <w:t xml:space="preserve">    上位机的数据流图如下：</w:t>
      </w:r>
    </w:p>
    <w:p>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lang w:val="en-US" w:eastAsia="zh-CN"/>
        </w:rPr>
      </w:pPr>
      <w:r>
        <w:rPr>
          <w:rFonts w:hint="default"/>
          <w:lang w:val="en-US" w:eastAsia="zh-CN"/>
        </w:rPr>
        <w:object>
          <v:shape id="_x0000_i1028" o:spt="75" type="#_x0000_t75" style="height:295.8pt;width:323.4pt;" o:ole="t" filled="f" o:preferrelative="t" stroked="f" coordsize="21600,21600">
            <v:path/>
            <v:fill on="f" focussize="0,0"/>
            <v:stroke on="f"/>
            <v:imagedata r:id="rId13" o:title=""/>
            <o:lock v:ext="edit" aspectratio="t"/>
            <w10:wrap type="none"/>
            <w10:anchorlock/>
          </v:shape>
          <o:OLEObject Type="Embed" ProgID="Visio.Drawing.15" ShapeID="_x0000_i1028" DrawAspect="Content" ObjectID="_1468075728" r:id="rId12">
            <o:LockedField>false</o:LockedField>
          </o:OLEObject>
        </w:object>
      </w:r>
    </w:p>
    <w:p>
      <w:pPr>
        <w:keepNext w:val="0"/>
        <w:keepLines w:val="0"/>
        <w:pageBreakBefore w:val="0"/>
        <w:widowControl w:val="0"/>
        <w:kinsoku/>
        <w:wordWrap/>
        <w:overflowPunct/>
        <w:topLinePunct w:val="0"/>
        <w:autoSpaceDE/>
        <w:autoSpaceDN/>
        <w:bidi w:val="0"/>
        <w:adjustRightInd w:val="0"/>
        <w:snapToGrid w:val="0"/>
        <w:ind w:left="0" w:leftChars="0" w:firstLine="0" w:firstLineChars="0"/>
        <w:textAlignment w:val="auto"/>
        <w:rPr>
          <w:rFonts w:hint="eastAsia"/>
          <w:lang w:val="en-US" w:eastAsia="zh-CN"/>
        </w:rPr>
      </w:pPr>
      <w:r>
        <w:rPr>
          <w:rFonts w:hint="eastAsia"/>
          <w:lang w:val="en-US" w:eastAsia="zh-CN"/>
        </w:rPr>
        <w:t xml:space="preserve">    (2) 页面设计</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eastAsia"/>
          <w:lang w:val="en-US" w:eastAsia="zh-CN"/>
        </w:rPr>
      </w:pPr>
      <w:r>
        <w:rPr>
          <w:rFonts w:hint="eastAsia"/>
          <w:lang w:val="en-US" w:eastAsia="zh-CN"/>
        </w:rPr>
        <w:t>页面设计主要实现用户与应用后台的数据交互，并具备良好的人机交互功能。页面的主体功能就是获取用户的输入，并判断用户输入的合法性，根据合法性内容来进行相应的动作提示。</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default"/>
          <w:lang w:val="en-US" w:eastAsia="zh-CN"/>
        </w:rPr>
      </w:pPr>
      <w:r>
        <w:rPr>
          <w:rFonts w:hint="eastAsia"/>
          <w:lang w:val="en-US" w:eastAsia="zh-CN"/>
        </w:rPr>
        <w:t>页面主体包括以下几个模块：控制模块、状态展示模块、数据展示模块、历史数据展示模块、数据解析模块。各功能分配如下：</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eastAsia"/>
          <w:lang w:val="en-US" w:eastAsia="zh-CN"/>
        </w:rPr>
      </w:pPr>
      <w:r>
        <w:rPr>
          <w:rFonts w:hint="eastAsia"/>
          <w:lang w:val="en-US" w:eastAsia="zh-CN"/>
        </w:rPr>
        <w:t>①控制模块主要用来展示当前的时序运行状态，以及工作模式和时序下发的功能。</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eastAsia"/>
          <w:lang w:val="en-US" w:eastAsia="zh-CN"/>
        </w:rPr>
      </w:pPr>
      <w:r>
        <w:rPr>
          <w:rFonts w:hint="eastAsia"/>
          <w:lang w:val="en-US" w:eastAsia="zh-CN"/>
        </w:rPr>
        <w:t>②状态展示模块主要用来展示当前的系统运行状态。</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eastAsia"/>
          <w:lang w:val="en-US" w:eastAsia="zh-CN"/>
        </w:rPr>
      </w:pPr>
      <w:r>
        <w:rPr>
          <w:rFonts w:hint="eastAsia"/>
          <w:lang w:val="en-US" w:eastAsia="zh-CN"/>
        </w:rPr>
        <w:t>③数据展示模块主要是用来展示传感器数据最新的采集数据。</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eastAsia"/>
          <w:lang w:val="en-US" w:eastAsia="zh-CN"/>
        </w:rPr>
      </w:pPr>
      <w:r>
        <w:rPr>
          <w:rFonts w:hint="eastAsia"/>
          <w:lang w:val="en-US" w:eastAsia="zh-CN"/>
        </w:rPr>
        <w:t>④历史数据模块主要是用来查询数据库各个表的历史存储信息。</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eastAsia"/>
          <w:lang w:val="en-US" w:eastAsia="zh-CN"/>
        </w:rPr>
      </w:pPr>
      <w:r>
        <w:rPr>
          <w:rFonts w:hint="eastAsia"/>
          <w:lang w:val="en-US" w:eastAsia="zh-CN"/>
        </w:rPr>
        <w:t>⑤数据解析模块主要是提供给用户上传基站的接收文件，解析基站的接收文件后，并根据设定条件进行自动分别与存储。</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eastAsia"/>
          <w:lang w:val="en-US" w:eastAsia="zh-CN"/>
        </w:rPr>
      </w:pPr>
      <w:bookmarkStart w:id="1" w:name="OLE_LINK3"/>
      <w:r>
        <w:rPr>
          <w:rFonts w:hint="eastAsia"/>
          <w:lang w:val="en-US" w:eastAsia="zh-CN"/>
        </w:rPr>
        <w:t>(3) 提示设计</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eastAsia"/>
          <w:lang w:val="en-US" w:eastAsia="zh-CN"/>
        </w:rPr>
      </w:pPr>
      <w:r>
        <w:rPr>
          <w:rFonts w:hint="eastAsia"/>
          <w:lang w:val="en-US" w:eastAsia="zh-CN"/>
        </w:rPr>
        <w:t>为了增强软件交互性，提高系统容错性，增大系统稳定性，将部分的条件判断前移至上位机，新增提示设计，提示设计的主要是为了防止误操作，减少因为误操作导致系统崩溃或者异常的情况。提示设计主要包括一下几大方面的内容：</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eastAsia"/>
          <w:lang w:val="en-US" w:eastAsia="zh-CN"/>
        </w:rPr>
      </w:pPr>
      <w:r>
        <w:rPr>
          <w:rFonts w:hint="eastAsia"/>
          <w:lang w:val="en-US" w:eastAsia="zh-CN"/>
        </w:rPr>
        <w:t>① 时序下发或者单一控制下发时，会判断当前时序是否在某一区间段内存在功耗超过指标的情况，并根据最终结果进行消息提醒。</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eastAsia"/>
          <w:lang w:val="en-US" w:eastAsia="zh-CN"/>
        </w:rPr>
      </w:pPr>
      <w:r>
        <w:rPr>
          <w:rFonts w:hint="eastAsia"/>
          <w:lang w:val="en-US" w:eastAsia="zh-CN"/>
        </w:rPr>
        <w:t>② 对于关键性的按钮(各个指令的下发以及功耗检测按钮)增加二层确认提示。</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eastAsia"/>
          <w:lang w:val="en-US" w:eastAsia="zh-CN"/>
        </w:rPr>
      </w:pPr>
      <w:r>
        <w:rPr>
          <w:rFonts w:hint="eastAsia"/>
          <w:lang w:val="en-US" w:eastAsia="zh-CN"/>
        </w:rPr>
        <w:t>③ 对于有些具有条件输入的写入框，在写入框的下方增加输入提示。</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eastAsia"/>
          <w:lang w:val="en-US" w:eastAsia="zh-CN"/>
        </w:rPr>
      </w:pPr>
      <w:r>
        <w:rPr>
          <w:rFonts w:hint="eastAsia"/>
          <w:lang w:val="en-US" w:eastAsia="zh-CN"/>
        </w:rPr>
        <w:t>④ 对于上传式的解析文件，增加解析结果提示。</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eastAsia"/>
          <w:lang w:val="en-US" w:eastAsia="zh-CN"/>
        </w:rPr>
      </w:pPr>
      <w:r>
        <w:rPr>
          <w:rFonts w:hint="eastAsia"/>
          <w:lang w:val="en-US" w:eastAsia="zh-CN"/>
        </w:rPr>
        <w:t>⑤ 对于传感器的实时数据请求增加传感器的开关判断，并进行提示。</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default"/>
          <w:lang w:val="en-US" w:eastAsia="zh-CN"/>
        </w:rPr>
      </w:pPr>
      <w:r>
        <w:rPr>
          <w:rFonts w:hint="eastAsia"/>
          <w:lang w:val="en-US" w:eastAsia="zh-CN"/>
        </w:rPr>
        <w:t>⑥ 增加忽略相关性提示的功能，该功能需要输入权限才能被解锁，主要是为了方便调试时的直接判定。</w:t>
      </w:r>
    </w:p>
    <w:bookmarkEnd w:id="1"/>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eastAsia"/>
          <w:lang w:val="en-US" w:eastAsia="zh-CN"/>
        </w:rPr>
      </w:pPr>
      <w:r>
        <w:rPr>
          <w:rFonts w:hint="eastAsia"/>
          <w:lang w:val="en-US" w:eastAsia="zh-CN"/>
        </w:rPr>
        <w:t>(4) 日志功能</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default"/>
          <w:lang w:val="en-US" w:eastAsia="zh-CN"/>
        </w:rPr>
      </w:pPr>
      <w:r>
        <w:rPr>
          <w:rFonts w:hint="eastAsia"/>
          <w:lang w:val="en-US" w:eastAsia="zh-CN"/>
        </w:rPr>
        <w:t>日志功能记录上位机的运行情况。主要是为了应对上位机在运行过程中出现了问题后，可以快速的排查问题。日志主要目录形式为“Log/各个类别/YYYY/MM/”，其中各个类别指的是上位机、下位机显控前台、下位机服务后台、嵌入式控制、各个传感器。</w:t>
      </w:r>
    </w:p>
    <w:p>
      <w:pPr>
        <w:pStyle w:val="6"/>
        <w:bidi w:val="0"/>
        <w:ind w:left="0" w:leftChars="0" w:firstLine="0" w:firstLineChars="0"/>
        <w:rPr>
          <w:rFonts w:hint="default"/>
          <w:lang w:val="en-US" w:eastAsia="zh-CN"/>
        </w:rPr>
      </w:pPr>
      <w:r>
        <w:rPr>
          <w:rFonts w:hint="eastAsia"/>
          <w:lang w:val="en-US" w:eastAsia="zh-CN"/>
        </w:rPr>
        <w:t xml:space="preserve">4.2.2 </w:t>
      </w:r>
      <w:bookmarkStart w:id="2" w:name="OLE_LINK2"/>
      <w:bookmarkStart w:id="3" w:name="OLE_LINK5"/>
      <w:r>
        <w:rPr>
          <w:rFonts w:hint="eastAsia"/>
          <w:lang w:val="en-US" w:eastAsia="zh-CN"/>
        </w:rPr>
        <w:t>下位机显控前台设计</w:t>
      </w:r>
      <w:bookmarkEnd w:id="2"/>
    </w:p>
    <w:bookmarkEnd w:id="3"/>
    <w:p>
      <w:pPr>
        <w:rPr>
          <w:rFonts w:hint="eastAsia"/>
          <w:lang w:val="en-US" w:eastAsia="zh-CN"/>
        </w:rPr>
      </w:pPr>
      <w:r>
        <w:rPr>
          <w:rFonts w:hint="eastAsia"/>
          <w:lang w:val="en-US" w:eastAsia="zh-CN"/>
        </w:rPr>
        <w:t>下位机显控前台设计一共有以下几个主体功能设计，分别为下位机前台页面设计、传感探测系统模式设置与控制指令下发(包括但不限于工作时数据上传周期设置、数据请求、状态请求、时序请求)、文件提取、当前实时视频展示。具体的功能罗列与整合如下：</w:t>
      </w:r>
    </w:p>
    <w:p>
      <w:pPr>
        <w:rPr>
          <w:rFonts w:hint="default"/>
          <w:lang w:val="en-US" w:eastAsia="zh-CN"/>
        </w:rPr>
      </w:pPr>
      <w:r>
        <w:rPr>
          <w:rFonts w:hint="eastAsia"/>
          <w:lang w:val="en-US" w:eastAsia="zh-CN"/>
        </w:rPr>
        <w:t>(1) 通信功能设计</w:t>
      </w:r>
    </w:p>
    <w:p>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水下设备工作一共有两个模式，为单一控制模式与时序控制模式。单一控制模式下，可进行对传感器的单独控制；时序控制模式下，可进行对传感器的时序控制模式，下位机显控前台中可直接对嵌入式板进行各个指令的下控，采用UDP形式与嵌入式板进行交互。</w:t>
      </w:r>
    </w:p>
    <w:p>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具体的发送通信流程如下：</w:t>
      </w:r>
    </w:p>
    <w:p>
      <w:pPr>
        <w:keepNext w:val="0"/>
        <w:keepLines w:val="0"/>
        <w:pageBreakBefore w:val="0"/>
        <w:widowControl w:val="0"/>
        <w:kinsoku/>
        <w:wordWrap/>
        <w:overflowPunct/>
        <w:topLinePunct w:val="0"/>
        <w:autoSpaceDE/>
        <w:autoSpaceDN/>
        <w:bidi w:val="0"/>
        <w:adjustRightInd w:val="0"/>
        <w:snapToGrid w:val="0"/>
        <w:ind w:left="0" w:leftChars="0" w:firstLine="0" w:firstLineChars="0"/>
        <w:textAlignment w:val="auto"/>
        <w:rPr>
          <w:rFonts w:hint="eastAsia"/>
          <w:lang w:val="en-US" w:eastAsia="zh-CN"/>
        </w:rPr>
      </w:pPr>
      <w:r>
        <w:rPr>
          <w:rFonts w:hint="eastAsia"/>
          <w:lang w:val="en-US" w:eastAsia="zh-CN"/>
        </w:rPr>
        <w:object>
          <v:shape id="_x0000_i1029" o:spt="75" type="#_x0000_t75" style="height:197.45pt;width:411.5pt;" o:ole="t" filled="f" o:preferrelative="t" stroked="f" coordsize="21600,21600">
            <v:path/>
            <v:fill on="f" focussize="0,0"/>
            <v:stroke on="f"/>
            <v:imagedata r:id="rId15" o:title=""/>
            <o:lock v:ext="edit" aspectratio="t"/>
            <w10:wrap type="none"/>
            <w10:anchorlock/>
          </v:shape>
          <o:OLEObject Type="Embed" ProgID="Visio.Drawing.15" ShapeID="_x0000_i1029" DrawAspect="Content" ObjectID="_1468075729" r:id="rId14">
            <o:LockedField>false</o:LockedField>
          </o:OLEObject>
        </w:object>
      </w:r>
    </w:p>
    <w:p>
      <w:pPr>
        <w:keepNext w:val="0"/>
        <w:keepLines w:val="0"/>
        <w:pageBreakBefore w:val="0"/>
        <w:widowControl w:val="0"/>
        <w:kinsoku/>
        <w:wordWrap/>
        <w:overflowPunct/>
        <w:topLinePunct w:val="0"/>
        <w:autoSpaceDE/>
        <w:autoSpaceDN/>
        <w:bidi w:val="0"/>
        <w:adjustRightInd w:val="0"/>
        <w:snapToGrid w:val="0"/>
        <w:ind w:left="0" w:leftChars="0" w:firstLine="480" w:firstLineChars="0"/>
        <w:textAlignment w:val="auto"/>
        <w:rPr>
          <w:rFonts w:hint="eastAsia"/>
          <w:lang w:val="en-US" w:eastAsia="zh-CN"/>
        </w:rPr>
      </w:pPr>
      <w:r>
        <w:rPr>
          <w:rFonts w:hint="eastAsia"/>
          <w:lang w:val="en-US" w:eastAsia="zh-CN"/>
        </w:rPr>
        <w:t>具体的接收通信流程如下：</w:t>
      </w:r>
    </w:p>
    <w:p>
      <w:pPr>
        <w:keepNext w:val="0"/>
        <w:keepLines w:val="0"/>
        <w:pageBreakBefore w:val="0"/>
        <w:widowControl w:val="0"/>
        <w:kinsoku/>
        <w:wordWrap/>
        <w:overflowPunct/>
        <w:topLinePunct w:val="0"/>
        <w:autoSpaceDE/>
        <w:autoSpaceDN/>
        <w:bidi w:val="0"/>
        <w:adjustRightInd w:val="0"/>
        <w:snapToGrid w:val="0"/>
        <w:ind w:left="0" w:leftChars="0" w:firstLine="0" w:firstLineChars="0"/>
        <w:textAlignment w:val="auto"/>
        <w:rPr>
          <w:rFonts w:hint="eastAsia"/>
          <w:lang w:val="en-US" w:eastAsia="zh-CN"/>
        </w:rPr>
      </w:pPr>
    </w:p>
    <w:p>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lang w:val="en-US" w:eastAsia="zh-CN"/>
        </w:rPr>
      </w:pPr>
      <w:r>
        <w:rPr>
          <w:rFonts w:hint="default"/>
          <w:lang w:val="en-US" w:eastAsia="zh-CN"/>
        </w:rPr>
        <w:object>
          <v:shape id="_x0000_i1030" o:spt="75" type="#_x0000_t75" style="height:251.7pt;width:136.2pt;" o:ole="t" filled="f" o:preferrelative="t" stroked="f" coordsize="21600,21600">
            <v:path/>
            <v:fill on="f" focussize="0,0"/>
            <v:stroke on="f"/>
            <v:imagedata r:id="rId17" o:title=""/>
            <o:lock v:ext="edit" aspectratio="t"/>
            <w10:wrap type="none"/>
            <w10:anchorlock/>
          </v:shape>
          <o:OLEObject Type="Embed" ProgID="Visio.Drawing.15" ShapeID="_x0000_i1030" DrawAspect="Content" ObjectID="_1468075730" r:id="rId16">
            <o:LockedField>false</o:LockedField>
          </o:OLEObject>
        </w:object>
      </w:r>
    </w:p>
    <w:p>
      <w:pPr>
        <w:keepNext w:val="0"/>
        <w:keepLines w:val="0"/>
        <w:pageBreakBefore w:val="0"/>
        <w:widowControl w:val="0"/>
        <w:kinsoku/>
        <w:wordWrap/>
        <w:overflowPunct/>
        <w:topLinePunct w:val="0"/>
        <w:autoSpaceDE/>
        <w:autoSpaceDN/>
        <w:bidi w:val="0"/>
        <w:adjustRightInd w:val="0"/>
        <w:snapToGrid w:val="0"/>
        <w:ind w:left="0" w:leftChars="0" w:firstLine="480" w:firstLineChars="0"/>
        <w:jc w:val="both"/>
        <w:textAlignment w:val="auto"/>
        <w:rPr>
          <w:rFonts w:hint="eastAsia"/>
          <w:lang w:val="en-US" w:eastAsia="zh-CN"/>
        </w:rPr>
      </w:pPr>
      <w:r>
        <w:rPr>
          <w:rFonts w:hint="eastAsia"/>
          <w:lang w:val="en-US" w:eastAsia="zh-CN"/>
        </w:rPr>
        <w:t>下位机显控前台的数据流图如下所示：</w:t>
      </w:r>
    </w:p>
    <w:p>
      <w:pPr>
        <w:keepNext w:val="0"/>
        <w:keepLines w:val="0"/>
        <w:pageBreakBefore w:val="0"/>
        <w:widowControl w:val="0"/>
        <w:kinsoku/>
        <w:wordWrap/>
        <w:overflowPunct/>
        <w:topLinePunct w:val="0"/>
        <w:autoSpaceDE/>
        <w:autoSpaceDN/>
        <w:bidi w:val="0"/>
        <w:adjustRightInd w:val="0"/>
        <w:snapToGrid w:val="0"/>
        <w:ind w:left="0" w:leftChars="0" w:firstLine="0" w:firstLineChars="0"/>
        <w:jc w:val="both"/>
        <w:textAlignment w:val="auto"/>
        <w:rPr>
          <w:rFonts w:hint="default"/>
          <w:lang w:val="en-US" w:eastAsia="zh-CN"/>
        </w:rPr>
      </w:pPr>
      <w:r>
        <w:rPr>
          <w:rFonts w:hint="default"/>
          <w:lang w:val="en-US" w:eastAsia="zh-CN"/>
        </w:rPr>
        <w:object>
          <v:shape id="_x0000_i1031" o:spt="75" type="#_x0000_t75" style="height:311.45pt;width:407.85pt;" o:ole="t" filled="f" o:preferrelative="t" stroked="f" coordsize="21600,21600">
            <v:path/>
            <v:fill on="f" focussize="0,0"/>
            <v:stroke on="f"/>
            <v:imagedata r:id="rId19" o:title=""/>
            <o:lock v:ext="edit" aspectratio="t"/>
            <w10:wrap type="none"/>
            <w10:anchorlock/>
          </v:shape>
          <o:OLEObject Type="Embed" ProgID="Visio.Drawing.15" ShapeID="_x0000_i1031" DrawAspect="Content" ObjectID="_1468075731" r:id="rId18">
            <o:LockedField>false</o:LockedField>
          </o:OLEObject>
        </w:object>
      </w:r>
    </w:p>
    <w:p>
      <w:pPr>
        <w:keepNext w:val="0"/>
        <w:keepLines w:val="0"/>
        <w:pageBreakBefore w:val="0"/>
        <w:widowControl w:val="0"/>
        <w:kinsoku/>
        <w:wordWrap/>
        <w:overflowPunct/>
        <w:topLinePunct w:val="0"/>
        <w:autoSpaceDE/>
        <w:autoSpaceDN/>
        <w:bidi w:val="0"/>
        <w:adjustRightInd w:val="0"/>
        <w:snapToGrid w:val="0"/>
        <w:ind w:left="0" w:leftChars="0" w:firstLine="420" w:firstLineChars="0"/>
        <w:textAlignment w:val="auto"/>
        <w:rPr>
          <w:rFonts w:hint="eastAsia"/>
          <w:lang w:val="en-US" w:eastAsia="zh-CN"/>
        </w:rPr>
      </w:pPr>
      <w:r>
        <w:rPr>
          <w:rFonts w:hint="eastAsia"/>
          <w:lang w:val="en-US" w:eastAsia="zh-CN"/>
        </w:rPr>
        <w:t>(2) 页面设计</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eastAsia"/>
          <w:lang w:val="en-US" w:eastAsia="zh-CN"/>
        </w:rPr>
      </w:pPr>
      <w:r>
        <w:rPr>
          <w:rFonts w:hint="eastAsia"/>
          <w:lang w:val="en-US" w:eastAsia="zh-CN"/>
        </w:rPr>
        <w:t>页面设计主要实现用户与应用后台的数据交互，并具备良好的人机交互功能。页面的主体功能就是获取用户的输入，并判断用户输入的合法性，根据合法性内容来进行相应的动作提示。</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default"/>
          <w:lang w:val="en-US" w:eastAsia="zh-CN"/>
        </w:rPr>
      </w:pPr>
      <w:r>
        <w:rPr>
          <w:rFonts w:hint="eastAsia"/>
          <w:lang w:val="en-US" w:eastAsia="zh-CN"/>
        </w:rPr>
        <w:t>页面主体包括以下几个模块：控制模块、状态展示模块、数据展示模块、历史数据展示模块、视频展示模块、固件模块。各功能分配如下：</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eastAsia"/>
          <w:lang w:val="en-US" w:eastAsia="zh-CN"/>
        </w:rPr>
      </w:pPr>
      <w:r>
        <w:rPr>
          <w:rFonts w:hint="eastAsia"/>
          <w:lang w:val="en-US" w:eastAsia="zh-CN"/>
        </w:rPr>
        <w:t>① 控制模块主要用来展示当前的时序运行状态，以及工作模式和时序下发的功能。</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eastAsia"/>
          <w:lang w:val="en-US" w:eastAsia="zh-CN"/>
        </w:rPr>
      </w:pPr>
      <w:r>
        <w:rPr>
          <w:rFonts w:hint="eastAsia"/>
          <w:lang w:val="en-US" w:eastAsia="zh-CN"/>
        </w:rPr>
        <w:t>② 状态展示模块主要用来展示当前的系统运行状态。</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eastAsia"/>
          <w:lang w:val="en-US" w:eastAsia="zh-CN"/>
        </w:rPr>
      </w:pPr>
      <w:r>
        <w:rPr>
          <w:rFonts w:hint="eastAsia"/>
          <w:lang w:val="en-US" w:eastAsia="zh-CN"/>
        </w:rPr>
        <w:t>③ 数据展示模块主要是用来展示传感器数据最新的采集数据。</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eastAsia"/>
          <w:lang w:val="en-US" w:eastAsia="zh-CN"/>
        </w:rPr>
      </w:pPr>
      <w:r>
        <w:rPr>
          <w:rFonts w:hint="eastAsia"/>
          <w:lang w:val="en-US" w:eastAsia="zh-CN"/>
        </w:rPr>
        <w:t>④ 历史数据模块主要是用来查询数据库各个表的历史存储信息。</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eastAsia"/>
          <w:lang w:val="en-US" w:eastAsia="zh-CN"/>
        </w:rPr>
      </w:pPr>
      <w:r>
        <w:rPr>
          <w:rFonts w:hint="eastAsia"/>
          <w:lang w:val="en-US" w:eastAsia="zh-CN"/>
        </w:rPr>
        <w:t>⑤ 视频展示模块主要是获取摄像头的视频并展示到页面上。</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default"/>
          <w:lang w:val="en-US" w:eastAsia="zh-CN"/>
        </w:rPr>
      </w:pPr>
      <w:r>
        <w:rPr>
          <w:rFonts w:hint="eastAsia"/>
          <w:lang w:val="en-US" w:eastAsia="zh-CN"/>
        </w:rPr>
        <w:t>⑥ 固件模块主要是用做升级使用，对下位机的程序进行升级，包括下位机显控前台和下位机服务后台。</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eastAsia"/>
          <w:lang w:val="en-US" w:eastAsia="zh-CN"/>
        </w:rPr>
      </w:pPr>
      <w:r>
        <w:rPr>
          <w:rFonts w:hint="eastAsia"/>
          <w:lang w:val="en-US" w:eastAsia="zh-CN"/>
        </w:rPr>
        <w:t>(3) 提示设计</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eastAsia"/>
          <w:lang w:val="en-US" w:eastAsia="zh-CN"/>
        </w:rPr>
      </w:pPr>
      <w:r>
        <w:rPr>
          <w:rFonts w:hint="eastAsia"/>
          <w:lang w:val="en-US" w:eastAsia="zh-CN"/>
        </w:rPr>
        <w:t>为了增强软件交互性，提高系统容错性，增大系统稳定性，新增提示设计，提示设计的主要是为了防止误操作，减少因为误操作导致系统崩溃或者异常的情况。提示设计主要包括一下几大方面的内容：</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eastAsia"/>
          <w:lang w:val="en-US" w:eastAsia="zh-CN"/>
        </w:rPr>
      </w:pPr>
      <w:r>
        <w:rPr>
          <w:rFonts w:hint="eastAsia"/>
          <w:lang w:val="en-US" w:eastAsia="zh-CN"/>
        </w:rPr>
        <w:t>① 时序下发或者单一控制下发时，会判断当前时序是否在某一区间段内存在功耗超过指标的情况，并根据最终结果进行消息提醒。</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eastAsia"/>
          <w:lang w:val="en-US" w:eastAsia="zh-CN"/>
        </w:rPr>
      </w:pPr>
      <w:r>
        <w:rPr>
          <w:rFonts w:hint="eastAsia"/>
          <w:lang w:val="en-US" w:eastAsia="zh-CN"/>
        </w:rPr>
        <w:t>② 对于关键性的按钮(各个指令的下发以及功耗检测按钮)增加二层确认提示。</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eastAsia"/>
          <w:lang w:val="en-US" w:eastAsia="zh-CN"/>
        </w:rPr>
      </w:pPr>
      <w:r>
        <w:rPr>
          <w:rFonts w:hint="eastAsia"/>
          <w:lang w:val="en-US" w:eastAsia="zh-CN"/>
        </w:rPr>
        <w:t>③ 对于有些具有条件输入的写入框，在写入框的下方增加输入提示。</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eastAsia"/>
          <w:lang w:val="en-US" w:eastAsia="zh-CN"/>
        </w:rPr>
      </w:pPr>
      <w:r>
        <w:rPr>
          <w:rFonts w:hint="eastAsia"/>
          <w:lang w:val="en-US" w:eastAsia="zh-CN"/>
        </w:rPr>
        <w:t>④ 对于传感器的实时数据请求增加传感器的开关判断，并进行提示。</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eastAsia"/>
          <w:lang w:val="en-US" w:eastAsia="zh-CN"/>
        </w:rPr>
      </w:pPr>
      <w:r>
        <w:rPr>
          <w:rFonts w:hint="eastAsia"/>
          <w:lang w:val="en-US" w:eastAsia="zh-CN"/>
        </w:rPr>
        <w:t>⑤ 增加忽略相关性提示的功能，该功能需要输入权限才能被解锁，主要是为了方便调试时的直接判定。</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eastAsia"/>
          <w:lang w:val="en-US" w:eastAsia="zh-CN"/>
        </w:rPr>
      </w:pPr>
      <w:r>
        <w:rPr>
          <w:rFonts w:hint="eastAsia"/>
          <w:lang w:val="en-US" w:eastAsia="zh-CN"/>
        </w:rPr>
        <w:t>⑥ 视频页面对于视频流的来源等进行显示。</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default"/>
          <w:lang w:val="en-US" w:eastAsia="zh-CN"/>
        </w:rPr>
      </w:pPr>
      <w:r>
        <w:rPr>
          <w:rFonts w:hint="eastAsia"/>
          <w:lang w:val="en-US" w:eastAsia="zh-CN"/>
        </w:rPr>
        <w:t>⑦ 对于固件升级功能设计使用权限。</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eastAsia"/>
          <w:lang w:val="en-US" w:eastAsia="zh-CN"/>
        </w:rPr>
      </w:pPr>
      <w:r>
        <w:rPr>
          <w:rFonts w:hint="eastAsia"/>
          <w:lang w:val="en-US" w:eastAsia="zh-CN"/>
        </w:rPr>
        <w:t>(4) 日志功能</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eastAsia"/>
          <w:lang w:val="en-US" w:eastAsia="zh-CN"/>
        </w:rPr>
      </w:pPr>
      <w:r>
        <w:rPr>
          <w:rFonts w:hint="eastAsia"/>
          <w:lang w:val="en-US" w:eastAsia="zh-CN"/>
        </w:rPr>
        <w:t>日志功能记录</w:t>
      </w:r>
      <w:bookmarkStart w:id="4" w:name="OLE_LINK4"/>
      <w:r>
        <w:rPr>
          <w:rFonts w:hint="eastAsia"/>
          <w:lang w:val="en-US" w:eastAsia="zh-CN"/>
        </w:rPr>
        <w:t>下位机显控前台</w:t>
      </w:r>
      <w:bookmarkEnd w:id="4"/>
      <w:r>
        <w:rPr>
          <w:rFonts w:hint="eastAsia"/>
          <w:lang w:val="en-US" w:eastAsia="zh-CN"/>
        </w:rPr>
        <w:t>的运行情况，包括记录指令下发和接收数据的时间。主要是为了应对下位机显控前台在运行过程中出现了问题后，可以快速的排查问题。日志主要目录形式为“Log/下位机显控前台/YYYY/MM/”。</w:t>
      </w:r>
    </w:p>
    <w:p>
      <w:pPr>
        <w:pStyle w:val="6"/>
        <w:bidi w:val="0"/>
        <w:ind w:left="0" w:leftChars="0" w:firstLine="0" w:firstLineChars="0"/>
        <w:rPr>
          <w:rFonts w:hint="default"/>
          <w:lang w:val="en-US" w:eastAsia="zh-CN"/>
        </w:rPr>
      </w:pPr>
      <w:r>
        <w:rPr>
          <w:rFonts w:hint="eastAsia"/>
          <w:lang w:val="en-US" w:eastAsia="zh-CN"/>
        </w:rPr>
        <w:t>4.2.3 下位机服务后台设计</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eastAsia"/>
          <w:lang w:val="en-US" w:eastAsia="zh-CN"/>
        </w:rPr>
      </w:pPr>
      <w:r>
        <w:rPr>
          <w:rFonts w:hint="eastAsia"/>
          <w:lang w:val="en-US" w:eastAsia="zh-CN"/>
        </w:rPr>
        <w:t>(1) 功能设计</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eastAsia"/>
          <w:lang w:val="en-US" w:eastAsia="zh-CN"/>
        </w:rPr>
      </w:pPr>
      <w:r>
        <w:rPr>
          <w:rFonts w:hint="eastAsia"/>
          <w:lang w:val="en-US" w:eastAsia="zh-CN"/>
        </w:rPr>
        <w:t>下位机服务后台主要是为了接收并处理来自各大传感器的数据。物理上，传感器通过网口或者串口接入下位机。针对主动式传感器，下位机服务后台开启接收线程等待传感器数据，针对被动是传感器，下位机服务后台开启设定好的周期发送请求数据指令，并等待传感器数据。下位机服务后台除了与传感器进行通信外，还需要跟嵌入式控制板进行通信，主要是为了获取嵌入式控制板的日志文件、CTD数据文件，进行数据与文件的集中管理。</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eastAsia"/>
          <w:lang w:val="en-US" w:eastAsia="zh-CN"/>
        </w:rPr>
      </w:pPr>
      <w:r>
        <w:rPr>
          <w:rFonts w:hint="eastAsia"/>
          <w:lang w:val="en-US" w:eastAsia="zh-CN"/>
        </w:rPr>
        <w:t>具体的下位机服务后台的总体逻辑结构流程图如下：</w:t>
      </w:r>
    </w:p>
    <w:p>
      <w:pPr>
        <w:keepNext w:val="0"/>
        <w:keepLines w:val="0"/>
        <w:pageBreakBefore w:val="0"/>
        <w:widowControl w:val="0"/>
        <w:kinsoku/>
        <w:wordWrap/>
        <w:overflowPunct/>
        <w:topLinePunct w:val="0"/>
        <w:autoSpaceDE/>
        <w:autoSpaceDN/>
        <w:bidi w:val="0"/>
        <w:adjustRightInd w:val="0"/>
        <w:snapToGrid w:val="0"/>
        <w:ind w:left="0" w:leftChars="0" w:firstLine="0" w:firstLineChars="0"/>
        <w:textAlignment w:val="auto"/>
        <w:rPr>
          <w:rFonts w:hint="eastAsia"/>
          <w:lang w:val="en-US" w:eastAsia="zh-CN"/>
        </w:rPr>
      </w:pPr>
      <w:r>
        <w:rPr>
          <w:rFonts w:hint="eastAsia"/>
          <w:lang w:val="en-US" w:eastAsia="zh-CN"/>
        </w:rPr>
        <w:object>
          <v:shape id="_x0000_i1032" o:spt="75" type="#_x0000_t75" style="height:417.7pt;width:418.5pt;" o:ole="t" filled="f" o:preferrelative="t" stroked="f" coordsize="21600,21600">
            <v:path/>
            <v:fill on="f" focussize="0,0"/>
            <v:stroke on="f"/>
            <v:imagedata r:id="rId21" o:title=""/>
            <o:lock v:ext="edit" aspectratio="t"/>
            <w10:wrap type="none"/>
            <w10:anchorlock/>
          </v:shape>
          <o:OLEObject Type="Embed" ProgID="Visio.Drawing.15" ShapeID="_x0000_i1032" DrawAspect="Content" ObjectID="_1468075732" r:id="rId20">
            <o:LockedField>false</o:LockedField>
          </o:OLEObject>
        </w:object>
      </w:r>
      <w:r>
        <w:rPr>
          <w:rFonts w:hint="eastAsia"/>
          <w:lang w:val="en-US" w:eastAsia="zh-CN"/>
        </w:rPr>
        <w:t xml:space="preserve">    </w:t>
      </w:r>
      <w:bookmarkStart w:id="5" w:name="OLE_LINK6"/>
      <w:r>
        <w:rPr>
          <w:rFonts w:hint="eastAsia"/>
          <w:lang w:val="en-US" w:eastAsia="zh-CN"/>
        </w:rPr>
        <w:t>与传感器(包括上位机)通信的基本功能逻辑流程图如下：</w:t>
      </w:r>
    </w:p>
    <w:bookmarkEnd w:id="5"/>
    <w:p>
      <w:pPr>
        <w:keepNext w:val="0"/>
        <w:keepLines w:val="0"/>
        <w:pageBreakBefore w:val="0"/>
        <w:widowControl w:val="0"/>
        <w:kinsoku/>
        <w:wordWrap/>
        <w:overflowPunct/>
        <w:topLinePunct w:val="0"/>
        <w:autoSpaceDE/>
        <w:autoSpaceDN/>
        <w:bidi w:val="0"/>
        <w:adjustRightInd w:val="0"/>
        <w:snapToGrid w:val="0"/>
        <w:ind w:left="0" w:leftChars="0" w:firstLine="0" w:firstLineChars="0"/>
        <w:textAlignment w:val="auto"/>
        <w:rPr>
          <w:rFonts w:hint="eastAsia"/>
          <w:lang w:val="en-US" w:eastAsia="zh-CN"/>
        </w:rPr>
      </w:pPr>
      <w:r>
        <w:rPr>
          <w:rFonts w:hint="eastAsia"/>
          <w:lang w:val="en-US" w:eastAsia="zh-CN"/>
        </w:rPr>
        <w:object>
          <v:shape id="_x0000_i1033" o:spt="75" type="#_x0000_t75" style="height:244.1pt;width:389.6pt;" o:ole="t" filled="f" o:preferrelative="t" stroked="f" coordsize="21600,21600">
            <v:path/>
            <v:fill on="f" focussize="0,0"/>
            <v:stroke on="f"/>
            <v:imagedata r:id="rId23" o:title=""/>
            <o:lock v:ext="edit" aspectratio="t"/>
            <w10:wrap type="none"/>
            <w10:anchorlock/>
          </v:shape>
          <o:OLEObject Type="Embed" ProgID="Visio.Drawing.15" ShapeID="_x0000_i1033" DrawAspect="Content" ObjectID="_1468075733" r:id="rId22">
            <o:LockedField>false</o:LockedField>
          </o:OLEObject>
        </w:object>
      </w:r>
    </w:p>
    <w:p>
      <w:pPr>
        <w:keepNext w:val="0"/>
        <w:keepLines w:val="0"/>
        <w:pageBreakBefore w:val="0"/>
        <w:widowControl w:val="0"/>
        <w:kinsoku/>
        <w:wordWrap/>
        <w:overflowPunct/>
        <w:topLinePunct w:val="0"/>
        <w:autoSpaceDE/>
        <w:autoSpaceDN/>
        <w:bidi w:val="0"/>
        <w:adjustRightInd w:val="0"/>
        <w:snapToGrid w:val="0"/>
        <w:ind w:left="0" w:leftChars="0" w:firstLine="420" w:firstLineChars="0"/>
        <w:textAlignment w:val="auto"/>
        <w:rPr>
          <w:rFonts w:hint="eastAsia"/>
          <w:lang w:val="en-US" w:eastAsia="zh-CN"/>
        </w:rPr>
      </w:pPr>
      <w:r>
        <w:rPr>
          <w:rFonts w:hint="eastAsia"/>
          <w:lang w:val="en-US" w:eastAsia="zh-CN"/>
        </w:rPr>
        <w:t>与嵌入式控制板通信的基本功能逻辑流程图如下：</w:t>
      </w:r>
    </w:p>
    <w:p>
      <w:pPr>
        <w:keepNext w:val="0"/>
        <w:keepLines w:val="0"/>
        <w:pageBreakBefore w:val="0"/>
        <w:widowControl w:val="0"/>
        <w:kinsoku/>
        <w:wordWrap/>
        <w:overflowPunct/>
        <w:topLinePunct w:val="0"/>
        <w:autoSpaceDE/>
        <w:autoSpaceDN/>
        <w:bidi w:val="0"/>
        <w:adjustRightInd w:val="0"/>
        <w:snapToGrid w:val="0"/>
        <w:ind w:left="0" w:leftChars="0" w:firstLine="0" w:firstLineChars="0"/>
        <w:textAlignment w:val="auto"/>
        <w:rPr>
          <w:rFonts w:hint="eastAsia"/>
          <w:lang w:val="en-US" w:eastAsia="zh-CN"/>
        </w:rPr>
      </w:pPr>
      <w:r>
        <w:rPr>
          <w:rFonts w:hint="eastAsia"/>
          <w:lang w:val="en-US" w:eastAsia="zh-CN"/>
        </w:rPr>
        <w:object>
          <v:shape id="_x0000_i1034" o:spt="75" type="#_x0000_t75" style="height:257.4pt;width:410.95pt;" o:ole="t" filled="f" o:preferrelative="t" stroked="f" coordsize="21600,21600">
            <v:path/>
            <v:fill on="f" focussize="0,0"/>
            <v:stroke on="f"/>
            <v:imagedata r:id="rId25" o:title=""/>
            <o:lock v:ext="edit" aspectratio="t"/>
            <w10:wrap type="none"/>
            <w10:anchorlock/>
          </v:shape>
          <o:OLEObject Type="Embed" ProgID="Visio.Drawing.15" ShapeID="_x0000_i1034" DrawAspect="Content" ObjectID="_1468075734" r:id="rId24">
            <o:LockedField>false</o:LockedField>
          </o:OLEObject>
        </w:object>
      </w:r>
    </w:p>
    <w:p>
      <w:pPr>
        <w:keepNext w:val="0"/>
        <w:keepLines w:val="0"/>
        <w:pageBreakBefore w:val="0"/>
        <w:widowControl w:val="0"/>
        <w:kinsoku/>
        <w:wordWrap/>
        <w:overflowPunct/>
        <w:topLinePunct w:val="0"/>
        <w:autoSpaceDE/>
        <w:autoSpaceDN/>
        <w:bidi w:val="0"/>
        <w:adjustRightInd w:val="0"/>
        <w:snapToGrid w:val="0"/>
        <w:ind w:left="0" w:leftChars="0" w:firstLine="480" w:firstLineChars="0"/>
        <w:jc w:val="both"/>
        <w:textAlignment w:val="auto"/>
        <w:rPr>
          <w:rFonts w:hint="eastAsia"/>
          <w:lang w:val="en-US" w:eastAsia="zh-CN"/>
        </w:rPr>
      </w:pPr>
      <w:r>
        <w:rPr>
          <w:rFonts w:hint="eastAsia"/>
          <w:lang w:val="en-US" w:eastAsia="zh-CN"/>
        </w:rPr>
        <w:t>下位机服务后台的数据流图如下所示：</w:t>
      </w:r>
    </w:p>
    <w:p>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lang w:val="en-US" w:eastAsia="zh-CN"/>
        </w:rPr>
      </w:pPr>
      <w:r>
        <w:rPr>
          <w:rFonts w:hint="default"/>
          <w:lang w:val="en-US" w:eastAsia="zh-CN"/>
        </w:rPr>
        <w:object>
          <v:shape id="_x0000_i1035" o:spt="75" type="#_x0000_t75" style="height:374.25pt;width:367.2pt;" o:ole="t" filled="f" o:preferrelative="t" stroked="f" coordsize="21600,21600">
            <v:path/>
            <v:fill on="f" focussize="0,0"/>
            <v:stroke on="f"/>
            <v:imagedata r:id="rId27" o:title=""/>
            <o:lock v:ext="edit" aspectratio="t"/>
            <w10:wrap type="none"/>
            <w10:anchorlock/>
          </v:shape>
          <o:OLEObject Type="Embed" ProgID="Visio.Drawing.15" ShapeID="_x0000_i1035" DrawAspect="Content" ObjectID="_1468075735" r:id="rId26">
            <o:LockedField>false</o:LockedField>
          </o:OLEObject>
        </w:object>
      </w:r>
    </w:p>
    <w:p>
      <w:pPr>
        <w:pStyle w:val="6"/>
        <w:bidi w:val="0"/>
        <w:ind w:left="302" w:leftChars="0"/>
        <w:rPr>
          <w:rFonts w:hint="eastAsia"/>
          <w:lang w:val="en-US" w:eastAsia="zh-CN"/>
        </w:rPr>
      </w:pPr>
      <w:r>
        <w:rPr>
          <w:rFonts w:hint="eastAsia"/>
          <w:lang w:val="en-US" w:eastAsia="zh-CN"/>
        </w:rPr>
        <w:t>4.2.4 嵌入式控制板设计</w:t>
      </w:r>
    </w:p>
    <w:p>
      <w:pPr>
        <w:rPr>
          <w:rFonts w:hint="eastAsia"/>
          <w:lang w:val="en-US" w:eastAsia="zh-CN"/>
        </w:rPr>
      </w:pPr>
      <w:r>
        <w:rPr>
          <w:rFonts w:hint="eastAsia"/>
          <w:lang w:val="en-US" w:eastAsia="zh-CN"/>
        </w:rPr>
        <w:t>(1) 功能设计</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eastAsia"/>
          <w:lang w:val="en-US" w:eastAsia="zh-CN"/>
        </w:rPr>
      </w:pPr>
      <w:r>
        <w:rPr>
          <w:rFonts w:hint="eastAsia"/>
          <w:lang w:val="en-US" w:eastAsia="zh-CN"/>
        </w:rPr>
        <w:t>嵌入式控制板设计两块，一主一从，主嵌入式控制板服务于整套系统，从嵌入式控制板主要执行来自主嵌入式控制板的指令。主嵌入式控制板接入网口从而直接接入整套通信链路中，是时序控制的主体执行者，对整个系统的起调度作用。</w:t>
      </w:r>
      <w:r>
        <w:rPr>
          <w:rFonts w:hint="eastAsia"/>
          <w:lang w:val="en-US" w:eastAsia="zh-CN"/>
        </w:rPr>
        <w:tab/>
      </w:r>
      <w:r>
        <w:rPr>
          <w:rFonts w:hint="eastAsia"/>
          <w:lang w:val="en-US" w:eastAsia="zh-CN"/>
        </w:rPr>
        <w:t>主要功能设计有以下：</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eastAsia"/>
          <w:lang w:val="en-US" w:eastAsia="zh-CN"/>
        </w:rPr>
      </w:pPr>
      <w:r>
        <w:rPr>
          <w:rFonts w:hint="eastAsia"/>
          <w:lang w:val="en-US" w:eastAsia="zh-CN"/>
        </w:rPr>
        <w:t>① 接收来自上位机的指令，并根据指令指令执行相应的动作。</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eastAsia"/>
          <w:lang w:val="en-US" w:eastAsia="zh-CN"/>
        </w:rPr>
      </w:pPr>
      <w:r>
        <w:rPr>
          <w:rFonts w:hint="eastAsia"/>
          <w:lang w:val="en-US" w:eastAsia="zh-CN"/>
        </w:rPr>
        <w:t>② 接收来自CTD传感器的数据，并根据CTD的数据异常与否执行相应的动作。</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default"/>
          <w:lang w:val="en-US" w:eastAsia="zh-CN"/>
        </w:rPr>
      </w:pPr>
      <w:r>
        <w:rPr>
          <w:rFonts w:hint="eastAsia"/>
          <w:lang w:val="en-US" w:eastAsia="zh-CN"/>
        </w:rPr>
        <w:t>③ 接收腔体内的环境监测传感器，并保存数据至文件，如果数据存在异常则执行相应的动作。</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eastAsia"/>
          <w:lang w:val="en-US" w:eastAsia="zh-CN"/>
        </w:rPr>
      </w:pPr>
      <w:r>
        <w:rPr>
          <w:rFonts w:hint="eastAsia"/>
          <w:lang w:val="en-US" w:eastAsia="zh-CN"/>
        </w:rPr>
        <w:t>④ 接收来自下位机显控前台的指令，并根据指令执行相应的动作。</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eastAsia"/>
          <w:lang w:val="en-US" w:eastAsia="zh-CN"/>
        </w:rPr>
      </w:pPr>
      <w:r>
        <w:rPr>
          <w:rFonts w:hint="eastAsia"/>
          <w:lang w:val="en-US" w:eastAsia="zh-CN"/>
        </w:rPr>
        <w:t>⑤ 给下位机服务后台同步自己的日志以及CTD传感器的数据。</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eastAsia"/>
          <w:lang w:val="en-US" w:eastAsia="zh-CN"/>
        </w:rPr>
      </w:pPr>
      <w:r>
        <w:rPr>
          <w:rFonts w:hint="eastAsia"/>
          <w:lang w:val="en-US" w:eastAsia="zh-CN"/>
        </w:rPr>
        <w:t>⑥ 日志记录嵌入式控制板运行过程中的关键操作。</w:t>
      </w:r>
    </w:p>
    <w:p>
      <w:pPr>
        <w:keepNext w:val="0"/>
        <w:keepLines w:val="0"/>
        <w:pageBreakBefore w:val="0"/>
        <w:widowControl w:val="0"/>
        <w:kinsoku/>
        <w:wordWrap/>
        <w:overflowPunct/>
        <w:topLinePunct w:val="0"/>
        <w:autoSpaceDE/>
        <w:autoSpaceDN/>
        <w:bidi w:val="0"/>
        <w:adjustRightInd w:val="0"/>
        <w:snapToGrid w:val="0"/>
        <w:ind w:left="0" w:leftChars="0" w:firstLine="420" w:firstLineChars="0"/>
        <w:textAlignment w:val="auto"/>
        <w:rPr>
          <w:rFonts w:hint="eastAsia"/>
          <w:lang w:val="en-US" w:eastAsia="zh-CN"/>
        </w:rPr>
      </w:pPr>
      <w:r>
        <w:rPr>
          <w:rFonts w:hint="eastAsia"/>
          <w:lang w:val="en-US" w:eastAsia="zh-CN"/>
        </w:rPr>
        <w:t>嵌入式控制板的基本逻辑的流程图如下：</w:t>
      </w:r>
    </w:p>
    <w:p>
      <w:pPr>
        <w:keepNext w:val="0"/>
        <w:keepLines w:val="0"/>
        <w:pageBreakBefore w:val="0"/>
        <w:widowControl w:val="0"/>
        <w:kinsoku/>
        <w:wordWrap/>
        <w:overflowPunct/>
        <w:topLinePunct w:val="0"/>
        <w:autoSpaceDE/>
        <w:autoSpaceDN/>
        <w:bidi w:val="0"/>
        <w:adjustRightInd w:val="0"/>
        <w:snapToGrid w:val="0"/>
        <w:ind w:left="0" w:leftChars="0" w:firstLine="0" w:firstLineChars="0"/>
        <w:jc w:val="left"/>
        <w:textAlignment w:val="auto"/>
        <w:rPr>
          <w:rFonts w:hint="eastAsia"/>
          <w:lang w:val="en-US" w:eastAsia="zh-CN"/>
        </w:rPr>
      </w:pPr>
      <w:r>
        <w:rPr>
          <w:rFonts w:hint="default"/>
          <w:lang w:val="en-US" w:eastAsia="zh-CN"/>
        </w:rPr>
        <w:object>
          <v:shape id="_x0000_i1036" o:spt="75" type="#_x0000_t75" style="height:336.5pt;width:425.15pt;" o:ole="t" filled="f" o:preferrelative="t" stroked="f" coordsize="21600,21600">
            <v:path/>
            <v:fill on="f" focussize="0,0"/>
            <v:stroke on="f"/>
            <v:imagedata r:id="rId29" o:title=""/>
            <o:lock v:ext="edit" aspectratio="t"/>
            <w10:wrap type="none"/>
            <w10:anchorlock/>
          </v:shape>
          <o:OLEObject Type="Embed" ProgID="Visio.Drawing.15" ShapeID="_x0000_i1036" DrawAspect="Content" ObjectID="_1468075736" r:id="rId28">
            <o:LockedField>false</o:LockedField>
          </o:OLEObject>
        </w:object>
      </w:r>
      <w:r>
        <w:rPr>
          <w:rFonts w:hint="default"/>
          <w:lang w:val="en-US" w:eastAsia="zh-CN"/>
        </w:rPr>
        <w:object>
          <v:shape id="_x0000_i1037" o:spt="75" type="#_x0000_t75" style="height:320.9pt;width:417.6pt;" o:ole="t" filled="f" o:preferrelative="t" stroked="f" coordsize="21600,21600">
            <v:path/>
            <v:fill on="f" focussize="0,0"/>
            <v:stroke on="f"/>
            <v:imagedata r:id="rId31" o:title=""/>
            <o:lock v:ext="edit" aspectratio="t"/>
            <w10:wrap type="none"/>
            <w10:anchorlock/>
          </v:shape>
          <o:OLEObject Type="Embed" ProgID="Visio.Drawing.15" ShapeID="_x0000_i1037" DrawAspect="Content" ObjectID="_1468075737" r:id="rId30">
            <o:LockedField>false</o:LockedField>
          </o:OLEObject>
        </w:object>
      </w:r>
      <w:r>
        <w:rPr>
          <w:rFonts w:hint="eastAsia"/>
          <w:lang w:val="en-US" w:eastAsia="zh-CN"/>
        </w:rPr>
        <w:tab/>
      </w:r>
      <w:r>
        <w:rPr>
          <w:rFonts w:hint="eastAsia"/>
          <w:lang w:val="en-US" w:eastAsia="zh-CN"/>
        </w:rPr>
        <w:t>嵌入式板的数据流图如下：</w:t>
      </w:r>
    </w:p>
    <w:p>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lang w:val="en-US" w:eastAsia="zh-CN"/>
        </w:rPr>
      </w:pPr>
      <w:r>
        <w:rPr>
          <w:rFonts w:hint="default"/>
          <w:lang w:val="en-US" w:eastAsia="zh-CN"/>
        </w:rPr>
        <w:object>
          <v:shape id="_x0000_i1038" o:spt="75" type="#_x0000_t75" style="height:351.05pt;width:360.45pt;" o:ole="t" filled="f" o:preferrelative="t" stroked="f" coordsize="21600,21600">
            <v:path/>
            <v:fill on="f" focussize="0,0"/>
            <v:stroke on="f"/>
            <v:imagedata r:id="rId33" o:title=""/>
            <o:lock v:ext="edit" aspectratio="t"/>
            <w10:wrap type="none"/>
            <w10:anchorlock/>
          </v:shape>
          <o:OLEObject Type="Embed" ProgID="Visio.Drawing.15" ShapeID="_x0000_i1038" DrawAspect="Content" ObjectID="_1468075738" r:id="rId32">
            <o:LockedField>false</o:LockedField>
          </o:OLEObject>
        </w:object>
      </w:r>
    </w:p>
    <w:p>
      <w:pPr>
        <w:pStyle w:val="5"/>
        <w:bidi w:val="0"/>
        <w:ind w:left="0" w:leftChars="0" w:firstLine="0" w:firstLineChars="0"/>
        <w:rPr>
          <w:rFonts w:hint="eastAsia"/>
          <w:lang w:val="en-US" w:eastAsia="zh-CN"/>
        </w:rPr>
      </w:pPr>
      <w:r>
        <w:rPr>
          <w:rFonts w:hint="eastAsia"/>
          <w:lang w:val="en-US" w:eastAsia="zh-CN"/>
        </w:rPr>
        <w:t>4.3 数据库设计</w:t>
      </w:r>
    </w:p>
    <w:p>
      <w:pPr>
        <w:rPr>
          <w:rFonts w:hint="eastAsia"/>
          <w:lang w:val="en-US" w:eastAsia="zh-CN"/>
        </w:rPr>
      </w:pPr>
      <w:r>
        <w:rPr>
          <w:rFonts w:hint="eastAsia"/>
          <w:lang w:val="en-US" w:eastAsia="zh-CN"/>
        </w:rPr>
        <w:t>本项目的单一运行周期时间略长，数据量存在偏大的可能性，因此使用MySQL数据库，MySQL数据库具有一下几个优势：</w:t>
      </w:r>
    </w:p>
    <w:p>
      <w:pPr>
        <w:rPr>
          <w:rFonts w:hint="default"/>
          <w:lang w:val="en-US" w:eastAsia="zh-CN"/>
        </w:rPr>
      </w:pPr>
      <w:r>
        <w:rPr>
          <w:rFonts w:hint="eastAsia"/>
          <w:lang w:val="en-US" w:eastAsia="zh-CN"/>
        </w:rPr>
        <w:t xml:space="preserve">① </w:t>
      </w:r>
      <w:r>
        <w:rPr>
          <w:rFonts w:hint="default"/>
          <w:lang w:val="en-US" w:eastAsia="zh-CN"/>
        </w:rPr>
        <w:t>开源免费：MySQL是开源软件，可以免费使用，并且源代码可以自由修改和分发。</w:t>
      </w:r>
    </w:p>
    <w:p>
      <w:pPr>
        <w:rPr>
          <w:rFonts w:hint="default"/>
          <w:lang w:val="en-US" w:eastAsia="zh-CN"/>
        </w:rPr>
      </w:pPr>
      <w:r>
        <w:rPr>
          <w:rFonts w:hint="eastAsia"/>
          <w:lang w:val="en-US" w:eastAsia="zh-CN"/>
        </w:rPr>
        <w:t xml:space="preserve">② </w:t>
      </w:r>
      <w:r>
        <w:rPr>
          <w:rFonts w:hint="default"/>
          <w:lang w:val="en-US" w:eastAsia="zh-CN"/>
        </w:rPr>
        <w:t>易于使用：MySQL的语法简单易懂，适合初学者学习。</w:t>
      </w:r>
    </w:p>
    <w:p>
      <w:pPr>
        <w:rPr>
          <w:rFonts w:hint="default"/>
          <w:lang w:val="en-US" w:eastAsia="zh-CN"/>
        </w:rPr>
      </w:pPr>
      <w:r>
        <w:rPr>
          <w:rFonts w:hint="eastAsia"/>
          <w:lang w:val="en-US" w:eastAsia="zh-CN"/>
        </w:rPr>
        <w:t xml:space="preserve">③ </w:t>
      </w:r>
      <w:r>
        <w:rPr>
          <w:rFonts w:hint="default"/>
          <w:lang w:val="en-US" w:eastAsia="zh-CN"/>
        </w:rPr>
        <w:t>性能出色：MySQL具有很高的效率，特别是在处理大量数据时。</w:t>
      </w:r>
    </w:p>
    <w:p>
      <w:pPr>
        <w:rPr>
          <w:rFonts w:hint="default"/>
          <w:lang w:val="en-US" w:eastAsia="zh-CN"/>
        </w:rPr>
      </w:pPr>
      <w:r>
        <w:rPr>
          <w:rFonts w:hint="eastAsia"/>
          <w:lang w:val="en-US" w:eastAsia="zh-CN"/>
        </w:rPr>
        <w:t xml:space="preserve">④ </w:t>
      </w:r>
      <w:r>
        <w:rPr>
          <w:rFonts w:hint="default"/>
          <w:lang w:val="en-US" w:eastAsia="zh-CN"/>
        </w:rPr>
        <w:t>稳定可靠：MySQL经过了多年的实际应用和测试，已经证明其稳定性和可靠性。</w:t>
      </w:r>
    </w:p>
    <w:p>
      <w:pPr>
        <w:rPr>
          <w:rFonts w:hint="default"/>
          <w:lang w:val="en-US" w:eastAsia="zh-CN"/>
        </w:rPr>
      </w:pPr>
      <w:r>
        <w:rPr>
          <w:rFonts w:hint="eastAsia"/>
          <w:lang w:val="en-US" w:eastAsia="zh-CN"/>
        </w:rPr>
        <w:t xml:space="preserve">⑤ </w:t>
      </w:r>
      <w:r>
        <w:rPr>
          <w:rFonts w:hint="default"/>
          <w:lang w:val="en-US" w:eastAsia="zh-CN"/>
        </w:rPr>
        <w:t>功能丰富：MySQL提供了许多强大的功能，例如数据库触发器、存储过程、视图等。</w:t>
      </w:r>
    </w:p>
    <w:p>
      <w:pPr>
        <w:rPr>
          <w:rFonts w:hint="default"/>
          <w:lang w:val="en-US" w:eastAsia="zh-CN"/>
        </w:rPr>
      </w:pPr>
      <w:r>
        <w:rPr>
          <w:rFonts w:hint="eastAsia"/>
          <w:lang w:val="en-US" w:eastAsia="zh-CN"/>
        </w:rPr>
        <w:t xml:space="preserve">⑥ </w:t>
      </w:r>
      <w:r>
        <w:rPr>
          <w:rFonts w:hint="default"/>
          <w:lang w:val="en-US" w:eastAsia="zh-CN"/>
        </w:rPr>
        <w:t>兼容性好：MySQL兼容各种操作系统，并且与大多数编程语言都兼容，可以方便地与其他软件集成。</w:t>
      </w:r>
    </w:p>
    <w:p>
      <w:pPr>
        <w:ind w:left="0" w:leftChars="0" w:firstLine="0" w:firstLineChars="0"/>
        <w:rPr>
          <w:rFonts w:hint="eastAsia"/>
          <w:lang w:val="en-US" w:eastAsia="zh-CN"/>
        </w:rPr>
      </w:pPr>
      <w:r>
        <w:rPr>
          <w:rFonts w:hint="eastAsia"/>
          <w:lang w:val="en-US" w:eastAsia="zh-CN"/>
        </w:rPr>
        <w:t>4.3.1 数据库逻辑设计</w:t>
      </w:r>
    </w:p>
    <w:p>
      <w:pPr>
        <w:ind w:left="0" w:leftChars="0" w:firstLine="420" w:firstLineChars="0"/>
        <w:rPr>
          <w:rFonts w:hint="eastAsia"/>
          <w:lang w:val="en-US" w:eastAsia="zh-CN"/>
        </w:rPr>
      </w:pPr>
      <w:r>
        <w:rPr>
          <w:rFonts w:hint="eastAsia"/>
          <w:lang w:val="en-US" w:eastAsia="zh-CN"/>
        </w:rPr>
        <w:t>本项目的需求实体对象有各个传感器、腔体、腔体的各个子分支、电池，具体的E-R图设计如下：</w:t>
      </w:r>
    </w:p>
    <w:p>
      <w:pPr>
        <w:ind w:left="0" w:leftChars="0" w:firstLine="0" w:firstLineChars="0"/>
        <w:rPr>
          <w:rFonts w:hint="default"/>
          <w:lang w:val="en-US" w:eastAsia="zh-CN"/>
        </w:rPr>
      </w:pPr>
      <w:r>
        <w:drawing>
          <wp:inline distT="0" distB="0" distL="114300" distR="114300">
            <wp:extent cx="5272405" cy="6563360"/>
            <wp:effectExtent l="0" t="0" r="4445" b="8890"/>
            <wp:docPr id="2"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8"/>
                    <pic:cNvPicPr>
                      <a:picLocks noChangeAspect="1"/>
                    </pic:cNvPicPr>
                  </pic:nvPicPr>
                  <pic:blipFill>
                    <a:blip r:embed="rId34"/>
                    <a:stretch>
                      <a:fillRect/>
                    </a:stretch>
                  </pic:blipFill>
                  <pic:spPr>
                    <a:xfrm>
                      <a:off x="0" y="0"/>
                      <a:ext cx="5272405" cy="6563360"/>
                    </a:xfrm>
                    <a:prstGeom prst="rect">
                      <a:avLst/>
                    </a:prstGeom>
                    <a:noFill/>
                    <a:ln>
                      <a:noFill/>
                    </a:ln>
                  </pic:spPr>
                </pic:pic>
              </a:graphicData>
            </a:graphic>
          </wp:inline>
        </w:drawing>
      </w:r>
      <w:bookmarkStart w:id="50" w:name="_GoBack"/>
      <w:r>
        <w:drawing>
          <wp:inline distT="0" distB="0" distL="114300" distR="114300">
            <wp:extent cx="5272405" cy="5935345"/>
            <wp:effectExtent l="0" t="0" r="4445" b="8255"/>
            <wp:docPr id="1"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7"/>
                    <pic:cNvPicPr>
                      <a:picLocks noChangeAspect="1"/>
                    </pic:cNvPicPr>
                  </pic:nvPicPr>
                  <pic:blipFill>
                    <a:blip r:embed="rId35"/>
                    <a:stretch>
                      <a:fillRect/>
                    </a:stretch>
                  </pic:blipFill>
                  <pic:spPr>
                    <a:xfrm>
                      <a:off x="0" y="0"/>
                      <a:ext cx="5272405" cy="5935345"/>
                    </a:xfrm>
                    <a:prstGeom prst="rect">
                      <a:avLst/>
                    </a:prstGeom>
                    <a:noFill/>
                    <a:ln>
                      <a:noFill/>
                    </a:ln>
                  </pic:spPr>
                </pic:pic>
              </a:graphicData>
            </a:graphic>
          </wp:inline>
        </w:drawing>
      </w:r>
      <w:bookmarkEnd w:id="50"/>
    </w:p>
    <w:p>
      <w:pPr>
        <w:ind w:left="0" w:leftChars="0" w:firstLine="0" w:firstLineChars="0"/>
        <w:rPr>
          <w:rFonts w:hint="default"/>
          <w:lang w:val="en-US" w:eastAsia="zh-CN"/>
        </w:rPr>
      </w:pPr>
      <w:r>
        <w:rPr>
          <w:rFonts w:hint="eastAsia"/>
          <w:lang w:val="en-US" w:eastAsia="zh-CN"/>
        </w:rPr>
        <w:t>4.3.2 数据库的具体设计</w:t>
      </w:r>
    </w:p>
    <w:p>
      <w:pPr>
        <w:ind w:left="0" w:leftChars="0" w:firstLine="420" w:firstLineChars="0"/>
        <w:rPr>
          <w:rFonts w:hint="eastAsia"/>
          <w:lang w:val="en-US" w:eastAsia="zh-CN"/>
        </w:rPr>
      </w:pPr>
      <w:r>
        <w:rPr>
          <w:rFonts w:hint="eastAsia"/>
          <w:lang w:val="en-US" w:eastAsia="zh-CN"/>
        </w:rPr>
        <w:t>本项目的数据种类较为明了，相互之间关系较为独立，具体将项目数据分为以下十六个表。</w:t>
      </w:r>
    </w:p>
    <w:p>
      <w:pPr>
        <w:ind w:left="0" w:leftChars="0" w:firstLine="420" w:firstLineChars="0"/>
        <w:rPr>
          <w:rFonts w:hint="eastAsia"/>
          <w:lang w:val="en-US" w:eastAsia="zh-CN"/>
        </w:rPr>
      </w:pPr>
      <w:bookmarkStart w:id="6" w:name="OLE_LINK12"/>
      <w:r>
        <w:rPr>
          <w:rFonts w:hint="eastAsia"/>
          <w:lang w:val="en-US" w:eastAsia="zh-CN"/>
        </w:rPr>
        <w:t>① 腔体运行状态表</w:t>
      </w:r>
    </w:p>
    <w:p>
      <w:pPr>
        <w:ind w:left="0" w:leftChars="0" w:firstLine="420" w:firstLineChars="0"/>
        <w:rPr>
          <w:rFonts w:hint="eastAsia"/>
          <w:lang w:val="en-US" w:eastAsia="zh-CN"/>
        </w:rPr>
      </w:pPr>
      <w:r>
        <w:rPr>
          <w:rFonts w:hint="eastAsia"/>
          <w:lang w:val="en-US" w:eastAsia="zh-CN"/>
        </w:rPr>
        <w:t>各字段如下表：</w:t>
      </w:r>
    </w:p>
    <w:bookmarkEnd w:id="6"/>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bookmarkStart w:id="7" w:name="OLE_LINK13" w:colFirst="0" w:colLast="1"/>
            <w:r>
              <w:rPr>
                <w:rFonts w:hint="eastAsia"/>
                <w:vertAlign w:val="baseline"/>
                <w:lang w:val="en-US" w:eastAsia="zh-CN"/>
              </w:rPr>
              <w:t>字段</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DataIdNum</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数据编号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RecordTime</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记录时间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CavityPIN</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腔体识别码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bookmarkStart w:id="8" w:name="OLE_LINK7"/>
            <w:r>
              <w:rPr>
                <w:rFonts w:hint="eastAsia"/>
                <w:vertAlign w:val="baseline"/>
                <w:lang w:val="en-US" w:eastAsia="zh-CN"/>
              </w:rPr>
              <w:t>VoltageOfInput48V</w:t>
            </w:r>
            <w:bookmarkEnd w:id="8"/>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48V输入电压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CurrentOfInput48V</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48V输入电流</w:t>
            </w:r>
          </w:p>
        </w:tc>
      </w:tr>
      <w:bookmarkEnd w:id="7"/>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vertAlign w:val="baseline"/>
                <w:lang w:val="en-US" w:eastAsia="zh-CN"/>
              </w:rPr>
            </w:pPr>
            <w:r>
              <w:rPr>
                <w:rFonts w:hint="eastAsia"/>
                <w:vertAlign w:val="baseline"/>
                <w:lang w:val="en-US" w:eastAsia="zh-CN"/>
              </w:rPr>
              <w:t>VoltageOf</w:t>
            </w:r>
            <w:bookmarkStart w:id="9" w:name="OLE_LINK8"/>
            <w:r>
              <w:rPr>
                <w:rFonts w:hint="eastAsia"/>
                <w:vertAlign w:val="baseline"/>
                <w:lang w:val="en-US" w:eastAsia="zh-CN"/>
              </w:rPr>
              <w:t>Output</w:t>
            </w:r>
            <w:bookmarkEnd w:id="9"/>
            <w:r>
              <w:rPr>
                <w:rFonts w:hint="eastAsia"/>
                <w:vertAlign w:val="baseline"/>
                <w:lang w:val="en-US" w:eastAsia="zh-CN"/>
              </w:rPr>
              <w:t>24V</w:t>
            </w:r>
          </w:p>
        </w:tc>
        <w:tc>
          <w:tcPr>
            <w:tcW w:w="4261" w:type="dxa"/>
            <w:vAlign w:val="center"/>
          </w:tcPr>
          <w:p>
            <w:pPr>
              <w:ind w:left="0" w:leftChars="0" w:firstLine="0" w:firstLineChars="0"/>
              <w:jc w:val="center"/>
              <w:rPr>
                <w:rFonts w:hint="eastAsia"/>
                <w:vertAlign w:val="baseline"/>
                <w:lang w:val="en-US" w:eastAsia="zh-CN"/>
              </w:rPr>
            </w:pPr>
            <w:r>
              <w:rPr>
                <w:rFonts w:hint="eastAsia"/>
                <w:vertAlign w:val="baseline"/>
                <w:lang w:val="en-US" w:eastAsia="zh-CN"/>
              </w:rPr>
              <w:t>24V输出电压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vertAlign w:val="baseline"/>
                <w:lang w:val="en-US" w:eastAsia="zh-CN"/>
              </w:rPr>
            </w:pPr>
            <w:r>
              <w:rPr>
                <w:rFonts w:hint="eastAsia"/>
                <w:vertAlign w:val="baseline"/>
                <w:lang w:val="en-US" w:eastAsia="zh-CN"/>
              </w:rPr>
              <w:t>CurrentOfOutput24V</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24V输出电流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VoltageOfOutput12V</w:t>
            </w:r>
          </w:p>
        </w:tc>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12V输出电压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CurrentOfOutput12V</w:t>
            </w:r>
          </w:p>
        </w:tc>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12V输出电流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bookmarkStart w:id="10" w:name="OLE_LINK10"/>
            <w:r>
              <w:rPr>
                <w:rFonts w:hint="eastAsia"/>
                <w:vertAlign w:val="baseline"/>
                <w:lang w:val="en-US" w:eastAsia="zh-CN"/>
              </w:rPr>
              <w:t xml:space="preserve">GroundResistance1Of48V </w:t>
            </w:r>
            <w:bookmarkEnd w:id="10"/>
          </w:p>
        </w:tc>
        <w:tc>
          <w:tcPr>
            <w:tcW w:w="4261" w:type="dxa"/>
            <w:vAlign w:val="center"/>
          </w:tcPr>
          <w:p>
            <w:pPr>
              <w:ind w:left="0" w:leftChars="0" w:firstLine="0" w:firstLineChars="0"/>
              <w:jc w:val="center"/>
              <w:rPr>
                <w:rFonts w:hint="default"/>
                <w:vertAlign w:val="baseline"/>
                <w:lang w:val="en-US" w:eastAsia="zh-CN"/>
              </w:rPr>
            </w:pPr>
            <w:bookmarkStart w:id="11" w:name="OLE_LINK9"/>
            <w:r>
              <w:rPr>
                <w:rFonts w:hint="eastAsia"/>
                <w:vertAlign w:val="baseline"/>
                <w:lang w:val="en-US" w:eastAsia="zh-CN"/>
              </w:rPr>
              <w:t>48V接地电阻1</w:t>
            </w:r>
            <w:bookmarkEnd w:id="1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vertAlign w:val="baseline"/>
                <w:lang w:val="en-US" w:eastAsia="zh-CN"/>
              </w:rPr>
            </w:pPr>
            <w:r>
              <w:rPr>
                <w:rFonts w:hint="eastAsia"/>
                <w:vertAlign w:val="baseline"/>
                <w:lang w:val="en-US" w:eastAsia="zh-CN"/>
              </w:rPr>
              <w:t xml:space="preserve">GroundResistance2Of48V </w:t>
            </w:r>
          </w:p>
        </w:tc>
        <w:tc>
          <w:tcPr>
            <w:tcW w:w="4261" w:type="dxa"/>
            <w:vAlign w:val="center"/>
          </w:tcPr>
          <w:p>
            <w:pPr>
              <w:ind w:left="0" w:leftChars="0" w:firstLine="0" w:firstLineChars="0"/>
              <w:jc w:val="center"/>
              <w:rPr>
                <w:rFonts w:hint="eastAsia"/>
                <w:vertAlign w:val="baseline"/>
                <w:lang w:val="en-US" w:eastAsia="zh-CN"/>
              </w:rPr>
            </w:pPr>
            <w:r>
              <w:rPr>
                <w:rFonts w:hint="eastAsia"/>
                <w:vertAlign w:val="baseline"/>
                <w:lang w:val="en-US" w:eastAsia="zh-CN"/>
              </w:rPr>
              <w:t>48V接地电阻2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vertAlign w:val="baseline"/>
                <w:lang w:val="en-US" w:eastAsia="zh-CN"/>
              </w:rPr>
            </w:pPr>
            <w:bookmarkStart w:id="12" w:name="OLE_LINK11"/>
            <w:r>
              <w:rPr>
                <w:rFonts w:hint="eastAsia"/>
                <w:vertAlign w:val="baseline"/>
                <w:lang w:val="en-US" w:eastAsia="zh-CN"/>
              </w:rPr>
              <w:t xml:space="preserve">GroundResistanceOf24V </w:t>
            </w:r>
            <w:bookmarkEnd w:id="12"/>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24V接地电阻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vertAlign w:val="baseline"/>
                <w:lang w:val="en-US" w:eastAsia="zh-CN"/>
              </w:rPr>
            </w:pPr>
            <w:r>
              <w:rPr>
                <w:rFonts w:hint="eastAsia"/>
                <w:vertAlign w:val="baseline"/>
                <w:lang w:val="en-US" w:eastAsia="zh-CN"/>
              </w:rPr>
              <w:t xml:space="preserve">GroundResistanceOf12V </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12V接地电阻1</w:t>
            </w:r>
          </w:p>
        </w:tc>
      </w:tr>
    </w:tbl>
    <w:p>
      <w:pPr>
        <w:ind w:left="0" w:leftChars="0" w:firstLine="420" w:firstLineChars="0"/>
        <w:rPr>
          <w:rFonts w:hint="default"/>
          <w:lang w:val="en-US" w:eastAsia="zh-CN"/>
        </w:rPr>
      </w:pPr>
      <w:r>
        <w:rPr>
          <w:rFonts w:hint="eastAsia"/>
          <w:lang w:val="en-US" w:eastAsia="zh-CN"/>
        </w:rPr>
        <w:t>② 腔体内部环境</w:t>
      </w:r>
    </w:p>
    <w:p>
      <w:pPr>
        <w:ind w:left="0" w:leftChars="0" w:firstLine="420" w:firstLineChars="0"/>
        <w:rPr>
          <w:rFonts w:hint="eastAsia"/>
          <w:lang w:val="en-US" w:eastAsia="zh-CN"/>
        </w:rPr>
      </w:pPr>
      <w:r>
        <w:rPr>
          <w:rFonts w:hint="eastAsia"/>
          <w:lang w:val="en-US" w:eastAsia="zh-CN"/>
        </w:rPr>
        <w:t>各字段如下表：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字段</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DataIdNum</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数据编号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RecordTime</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记录时间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CavityPIN</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腔体识别码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VoltageOfInput48V</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48V输入电压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CurrentOfInput48V</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48V输入电流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bookmarkStart w:id="13" w:name="OLE_LINK14"/>
            <w:r>
              <w:rPr>
                <w:rFonts w:hint="eastAsia"/>
                <w:vertAlign w:val="baseline"/>
                <w:lang w:val="en-US" w:eastAsia="zh-CN"/>
              </w:rPr>
              <w:t>Temperature1</w:t>
            </w:r>
            <w:bookmarkEnd w:id="13"/>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温度1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Temperature2</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温度2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HumDataIdNumity1</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湿度1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HumDataIdNumity2</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湿度2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Leak1</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漏水1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Leak2</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漏水2</w:t>
            </w:r>
          </w:p>
        </w:tc>
      </w:tr>
    </w:tbl>
    <w:p>
      <w:pPr>
        <w:ind w:left="0" w:leftChars="0" w:firstLine="420" w:firstLineChars="0"/>
        <w:rPr>
          <w:rFonts w:hint="default"/>
          <w:lang w:val="en-US" w:eastAsia="zh-CN"/>
        </w:rPr>
      </w:pPr>
      <w:bookmarkStart w:id="14" w:name="OLE_LINK25"/>
      <w:r>
        <w:rPr>
          <w:rFonts w:hint="eastAsia"/>
          <w:lang w:val="en-US" w:eastAsia="zh-CN"/>
        </w:rPr>
        <w:t>③ 腔体输出反馈表</w:t>
      </w:r>
    </w:p>
    <w:p>
      <w:pPr>
        <w:ind w:left="0" w:leftChars="0" w:firstLine="420" w:firstLineChars="0"/>
        <w:rPr>
          <w:rFonts w:hint="eastAsia"/>
          <w:lang w:val="en-US" w:eastAsia="zh-CN"/>
        </w:rPr>
      </w:pPr>
      <w:r>
        <w:rPr>
          <w:rFonts w:hint="eastAsia"/>
          <w:lang w:val="en-US" w:eastAsia="zh-CN"/>
        </w:rPr>
        <w:t>各字段如下表：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字段</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DataIdNum</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数据编号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RecordTime</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记录时间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CavityPIN</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腔体识别码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bookmarkStart w:id="15" w:name="OLE_LINK15"/>
            <w:r>
              <w:rPr>
                <w:rFonts w:hint="eastAsia"/>
                <w:vertAlign w:val="baseline"/>
                <w:lang w:val="en-US" w:eastAsia="zh-CN"/>
              </w:rPr>
              <w:t>OutputFeedbackOf</w:t>
            </w:r>
            <w:bookmarkEnd w:id="15"/>
            <w:r>
              <w:rPr>
                <w:rFonts w:hint="eastAsia"/>
                <w:vertAlign w:val="baseline"/>
                <w:lang w:val="en-US" w:eastAsia="zh-CN"/>
              </w:rPr>
              <w:t>GC-MS</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色质联用输出反馈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OutputFeedback1OfSecondComPort</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备用串口1输出反馈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vertAlign w:val="baseline"/>
                <w:lang w:val="en-US" w:eastAsia="zh-CN"/>
              </w:rPr>
            </w:pPr>
            <w:r>
              <w:rPr>
                <w:rFonts w:hint="eastAsia"/>
                <w:vertAlign w:val="baseline"/>
                <w:lang w:val="en-US" w:eastAsia="zh-CN"/>
              </w:rPr>
              <w:t>OutputFeedback2OfSecondComPort</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备用串口2输出反馈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vertAlign w:val="baseline"/>
                <w:lang w:val="en-US" w:eastAsia="zh-CN"/>
              </w:rPr>
            </w:pPr>
            <w:r>
              <w:rPr>
                <w:rFonts w:hint="eastAsia"/>
                <w:vertAlign w:val="baseline"/>
                <w:lang w:val="en-US" w:eastAsia="zh-CN"/>
              </w:rPr>
              <w:t>OutputFeedbackOfOpticalComm</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光通讯机输出反馈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OutputFeedbackOfADCP</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ADCP输出反馈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bookmarkStart w:id="16" w:name="OLE_LINK16"/>
            <w:r>
              <w:rPr>
                <w:rFonts w:hint="eastAsia"/>
                <w:vertAlign w:val="baseline"/>
                <w:lang w:val="en-US" w:eastAsia="zh-CN"/>
              </w:rPr>
              <w:t>OutputFeedback</w:t>
            </w:r>
            <w:bookmarkEnd w:id="16"/>
            <w:r>
              <w:rPr>
                <w:rFonts w:hint="eastAsia"/>
                <w:vertAlign w:val="baseline"/>
                <w:lang w:val="en-US" w:eastAsia="zh-CN"/>
              </w:rPr>
              <w:t>OfCTD</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CTD输出反馈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OutputFeedbackOfDC-ECD</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气相色谱仪输出反馈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bookmarkStart w:id="17" w:name="OLE_LINK17"/>
            <w:r>
              <w:rPr>
                <w:rFonts w:hint="eastAsia"/>
                <w:vertAlign w:val="baseline"/>
                <w:lang w:val="en-US" w:eastAsia="zh-CN"/>
              </w:rPr>
              <w:t>OutputFeedbackOfCH4</w:t>
            </w:r>
            <w:bookmarkEnd w:id="17"/>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甲烷同位素分析仪反馈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vertAlign w:val="baseline"/>
                <w:lang w:val="en-US" w:eastAsia="zh-CN"/>
              </w:rPr>
            </w:pPr>
            <w:bookmarkStart w:id="18" w:name="OLE_LINK18"/>
            <w:r>
              <w:rPr>
                <w:rFonts w:hint="eastAsia"/>
                <w:vertAlign w:val="baseline"/>
                <w:lang w:val="en-US" w:eastAsia="zh-CN"/>
              </w:rPr>
              <w:t>OutputFeedback</w:t>
            </w:r>
            <w:bookmarkEnd w:id="18"/>
            <w:r>
              <w:rPr>
                <w:rFonts w:hint="eastAsia"/>
                <w:vertAlign w:val="baseline"/>
                <w:lang w:val="en-US" w:eastAsia="zh-CN"/>
              </w:rPr>
              <w:t>OfCo2</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二氧化碳同位素分析仪反馈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bookmarkStart w:id="19" w:name="OLE_LINK19"/>
            <w:r>
              <w:rPr>
                <w:rFonts w:hint="eastAsia"/>
                <w:vertAlign w:val="baseline"/>
                <w:lang w:val="en-US" w:eastAsia="zh-CN"/>
              </w:rPr>
              <w:t>OutputFeedbackOf</w:t>
            </w:r>
            <w:bookmarkEnd w:id="19"/>
            <w:r>
              <w:rPr>
                <w:rFonts w:hint="eastAsia"/>
                <w:vertAlign w:val="baseline"/>
                <w:lang w:val="en-US" w:eastAsia="zh-CN"/>
              </w:rPr>
              <w:t>SNetPort</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备用网口反馈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bookmarkStart w:id="20" w:name="OLE_LINK20"/>
            <w:r>
              <w:rPr>
                <w:rFonts w:hint="eastAsia"/>
                <w:vertAlign w:val="baseline"/>
                <w:lang w:val="en-US" w:eastAsia="zh-CN"/>
              </w:rPr>
              <w:t>OutputFeedback</w:t>
            </w:r>
            <w:bookmarkEnd w:id="20"/>
            <w:r>
              <w:rPr>
                <w:rFonts w:hint="eastAsia"/>
                <w:vertAlign w:val="baseline"/>
                <w:lang w:val="en-US" w:eastAsia="zh-CN"/>
              </w:rPr>
              <w:t>OfSerialServer</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串口服务器反馈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OutputFeedbackOfIPC</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工作机输出反馈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bookmarkStart w:id="21" w:name="OLE_LINK21"/>
            <w:r>
              <w:rPr>
                <w:rFonts w:hint="eastAsia"/>
                <w:vertAlign w:val="baseline"/>
                <w:lang w:val="en-US" w:eastAsia="zh-CN"/>
              </w:rPr>
              <w:t>OutputFeedback</w:t>
            </w:r>
            <w:bookmarkEnd w:id="21"/>
            <w:r>
              <w:rPr>
                <w:rFonts w:hint="eastAsia"/>
                <w:vertAlign w:val="baseline"/>
                <w:lang w:val="en-US" w:eastAsia="zh-CN"/>
              </w:rPr>
              <w:t>OfMicroRaman</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显微拉曼分析仪输出反馈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bookmarkStart w:id="22" w:name="OLE_LINK22"/>
            <w:r>
              <w:rPr>
                <w:rFonts w:hint="eastAsia"/>
                <w:vertAlign w:val="baseline"/>
                <w:lang w:val="en-US" w:eastAsia="zh-CN"/>
              </w:rPr>
              <w:t>OutputFeedbackOf</w:t>
            </w:r>
            <w:bookmarkEnd w:id="22"/>
            <w:r>
              <w:rPr>
                <w:rFonts w:hint="eastAsia"/>
                <w:vertAlign w:val="baseline"/>
                <w:lang w:val="en-US" w:eastAsia="zh-CN"/>
              </w:rPr>
              <w:t>MS</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质谱仪输出反馈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bookmarkStart w:id="23" w:name="OLE_LINK23"/>
            <w:r>
              <w:rPr>
                <w:rFonts w:hint="eastAsia"/>
                <w:vertAlign w:val="baseline"/>
                <w:lang w:val="en-US" w:eastAsia="zh-CN"/>
              </w:rPr>
              <w:t>OutputFeedback</w:t>
            </w:r>
            <w:bookmarkEnd w:id="23"/>
            <w:r>
              <w:rPr>
                <w:rFonts w:hint="eastAsia"/>
                <w:vertAlign w:val="baseline"/>
                <w:lang w:val="en-US" w:eastAsia="zh-CN"/>
              </w:rPr>
              <w:t>OfALD</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声学定位输出反馈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OutputFeedbackOfVDataIdNumeo1</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摄像1的输出反馈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bookmarkStart w:id="24" w:name="OLE_LINK24"/>
            <w:r>
              <w:rPr>
                <w:rFonts w:hint="eastAsia"/>
                <w:vertAlign w:val="baseline"/>
                <w:lang w:val="en-US" w:eastAsia="zh-CN"/>
              </w:rPr>
              <w:t>OutputFeedback</w:t>
            </w:r>
            <w:bookmarkEnd w:id="24"/>
            <w:r>
              <w:rPr>
                <w:rFonts w:hint="eastAsia"/>
                <w:vertAlign w:val="baseline"/>
                <w:lang w:val="en-US" w:eastAsia="zh-CN"/>
              </w:rPr>
              <w:t>OfVDataIdNumeo2</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摄像2的输出反馈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OutputFeedbackOfSwichBoard</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电交换机2输出反馈</w:t>
            </w:r>
          </w:p>
        </w:tc>
      </w:tr>
      <w:bookmarkEnd w:id="14"/>
    </w:tbl>
    <w:p>
      <w:pPr>
        <w:ind w:left="0" w:leftChars="0" w:firstLine="420" w:firstLineChars="0"/>
        <w:rPr>
          <w:rFonts w:hint="default"/>
          <w:lang w:val="en-US" w:eastAsia="zh-CN"/>
        </w:rPr>
      </w:pPr>
      <w:bookmarkStart w:id="25" w:name="OLE_LINK27"/>
      <w:r>
        <w:rPr>
          <w:rFonts w:hint="eastAsia"/>
          <w:lang w:val="en-US" w:eastAsia="zh-CN"/>
        </w:rPr>
        <w:t>④ 腔体输出状态表</w:t>
      </w:r>
    </w:p>
    <w:p>
      <w:pPr>
        <w:ind w:left="0" w:leftChars="0" w:firstLine="420" w:firstLineChars="0"/>
        <w:rPr>
          <w:rFonts w:hint="eastAsia"/>
          <w:lang w:val="en-US" w:eastAsia="zh-CN"/>
        </w:rPr>
      </w:pPr>
      <w:r>
        <w:rPr>
          <w:rFonts w:hint="eastAsia"/>
          <w:lang w:val="en-US" w:eastAsia="zh-CN"/>
        </w:rPr>
        <w:t>各字段如下表：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字段</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DataIdNum</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数据编号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RecordTime</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记录时间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CavityPIN</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腔体识别码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bookmarkStart w:id="26" w:name="OLE_LINK26"/>
            <w:r>
              <w:rPr>
                <w:rFonts w:hint="eastAsia"/>
                <w:vertAlign w:val="baseline"/>
                <w:lang w:val="en-US" w:eastAsia="zh-CN"/>
              </w:rPr>
              <w:t>OutputState</w:t>
            </w:r>
            <w:bookmarkEnd w:id="26"/>
            <w:r>
              <w:rPr>
                <w:rFonts w:hint="eastAsia"/>
                <w:vertAlign w:val="baseline"/>
                <w:lang w:val="en-US" w:eastAsia="zh-CN"/>
              </w:rPr>
              <w:t>OfGC-MS</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色质联用输出</w:t>
            </w:r>
            <w:bookmarkStart w:id="27" w:name="OLE_LINK35"/>
            <w:r>
              <w:rPr>
                <w:rFonts w:hint="eastAsia"/>
                <w:vertAlign w:val="baseline"/>
                <w:lang w:val="en-US" w:eastAsia="zh-CN"/>
              </w:rPr>
              <w:t>状态</w:t>
            </w:r>
            <w:bookmarkEnd w:id="2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OutputStateOfSecondComPort</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备用串口1输出状态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vertAlign w:val="baseline"/>
                <w:lang w:val="en-US" w:eastAsia="zh-CN"/>
              </w:rPr>
            </w:pPr>
            <w:r>
              <w:rPr>
                <w:rFonts w:hint="eastAsia"/>
                <w:vertAlign w:val="baseline"/>
                <w:lang w:val="en-US" w:eastAsia="zh-CN"/>
              </w:rPr>
              <w:t>OutputStateOfSecondComPort</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备用串口2输出状态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vertAlign w:val="baseline"/>
                <w:lang w:val="en-US" w:eastAsia="zh-CN"/>
              </w:rPr>
            </w:pPr>
            <w:r>
              <w:rPr>
                <w:rFonts w:hint="eastAsia"/>
                <w:vertAlign w:val="baseline"/>
                <w:lang w:val="en-US" w:eastAsia="zh-CN"/>
              </w:rPr>
              <w:t>OutputStateOfOpticalComm</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光通讯机输出状态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OutputStateOfADCP</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ADCP输出状态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OutputStateOfCTD</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CTD输出状态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OutputStateOfDC-ECD</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气相色谱仪输出状态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OutputStateOfCH4</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甲烷同位素分析仪状态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vertAlign w:val="baseline"/>
                <w:lang w:val="en-US" w:eastAsia="zh-CN"/>
              </w:rPr>
            </w:pPr>
            <w:r>
              <w:rPr>
                <w:rFonts w:hint="eastAsia"/>
                <w:vertAlign w:val="baseline"/>
                <w:lang w:val="en-US" w:eastAsia="zh-CN"/>
              </w:rPr>
              <w:t>OutputStateOfCo2</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二氧化碳同位素分析仪状态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OutputStateOfSNetPort</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备用网口状态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OutputStateOfSerialServer</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串口服务器状态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OutputStateOfIPC</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工作机输出状态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OutputStateOfMicroRaman</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显微拉曼分析仪输出状态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OutputStateOfMS</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质谱仪输出状态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OutputStateOfALD</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声学定位输出状态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OutputStateOfVDataIdNumeo1</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摄像1的输出状态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OutputStateOfVDataIdNumeo2</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摄像2的输出状态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OutputStateOfSwichBoard</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电交换机2输出状态</w:t>
            </w:r>
          </w:p>
        </w:tc>
      </w:tr>
      <w:bookmarkEnd w:id="25"/>
    </w:tbl>
    <w:p>
      <w:pPr>
        <w:ind w:left="0" w:leftChars="0" w:firstLine="420" w:firstLineChars="0"/>
        <w:rPr>
          <w:rFonts w:hint="default"/>
          <w:lang w:val="en-US" w:eastAsia="zh-CN"/>
        </w:rPr>
      </w:pPr>
      <w:bookmarkStart w:id="28" w:name="OLE_LINK29"/>
      <w:r>
        <w:rPr>
          <w:rFonts w:hint="eastAsia"/>
          <w:lang w:val="en-US" w:eastAsia="zh-CN"/>
        </w:rPr>
        <w:t>⑤ 腔体输出电流表</w:t>
      </w:r>
    </w:p>
    <w:p>
      <w:pPr>
        <w:ind w:left="0" w:leftChars="0" w:firstLine="420" w:firstLineChars="0"/>
        <w:rPr>
          <w:rFonts w:hint="eastAsia"/>
          <w:lang w:val="en-US" w:eastAsia="zh-CN"/>
        </w:rPr>
      </w:pPr>
      <w:r>
        <w:rPr>
          <w:rFonts w:hint="eastAsia"/>
          <w:lang w:val="en-US" w:eastAsia="zh-CN"/>
        </w:rPr>
        <w:t>各字段如下表：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字段</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DataIdNum</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数据编号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RecordTime</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记录时间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CavityPIN</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腔体识别码</w:t>
            </w:r>
          </w:p>
        </w:tc>
      </w:tr>
      <w:bookmarkEnd w:id="28"/>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bookmarkStart w:id="29" w:name="OLE_LINK28"/>
            <w:r>
              <w:rPr>
                <w:rFonts w:hint="eastAsia"/>
                <w:vertAlign w:val="baseline"/>
                <w:lang w:val="en-US" w:eastAsia="zh-CN"/>
              </w:rPr>
              <w:t>Current</w:t>
            </w:r>
            <w:bookmarkEnd w:id="29"/>
            <w:r>
              <w:rPr>
                <w:rFonts w:hint="eastAsia"/>
                <w:vertAlign w:val="baseline"/>
                <w:lang w:val="en-US" w:eastAsia="zh-CN"/>
              </w:rPr>
              <w:t>OfGC-MS</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色质联用输出</w:t>
            </w:r>
            <w:bookmarkStart w:id="30" w:name="OLE_LINK34"/>
            <w:r>
              <w:rPr>
                <w:rFonts w:hint="eastAsia"/>
                <w:vertAlign w:val="baseline"/>
                <w:lang w:val="en-US" w:eastAsia="zh-CN"/>
              </w:rPr>
              <w:t>电流</w:t>
            </w:r>
            <w:bookmarkEnd w:id="3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CurrentOfSecondComPort</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备用串口1输出电流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vertAlign w:val="baseline"/>
                <w:lang w:val="en-US" w:eastAsia="zh-CN"/>
              </w:rPr>
            </w:pPr>
            <w:r>
              <w:rPr>
                <w:rFonts w:hint="eastAsia"/>
                <w:vertAlign w:val="baseline"/>
                <w:lang w:val="en-US" w:eastAsia="zh-CN"/>
              </w:rPr>
              <w:t>CurrentOfSecondComPort</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备用串口2输出电流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vertAlign w:val="baseline"/>
                <w:lang w:val="en-US" w:eastAsia="zh-CN"/>
              </w:rPr>
            </w:pPr>
            <w:r>
              <w:rPr>
                <w:rFonts w:hint="eastAsia"/>
                <w:vertAlign w:val="baseline"/>
                <w:lang w:val="en-US" w:eastAsia="zh-CN"/>
              </w:rPr>
              <w:t>CurrentOfOpticalComm</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光通讯机输出电流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CurrentOfADCP</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ADCP输出电流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CurrentOfCTD</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CTD输出电流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CurrentOfDC-ECD</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气相色谱仪输出电流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CurrentOfCH4</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甲烷同位素分析仪电流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vertAlign w:val="baseline"/>
                <w:lang w:val="en-US" w:eastAsia="zh-CN"/>
              </w:rPr>
            </w:pPr>
            <w:r>
              <w:rPr>
                <w:rFonts w:hint="eastAsia"/>
                <w:vertAlign w:val="baseline"/>
                <w:lang w:val="en-US" w:eastAsia="zh-CN"/>
              </w:rPr>
              <w:t>CurrentOfCo2</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二氧化碳同位素分析仪电流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CurrentOfSNetPort</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备用网口输出电流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CurrentOfSerialServer</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串口服务器输出电流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CurrentOfIPC</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工作机输出电流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CurrentOfMicroRaman</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显微拉曼分析仪输出电流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CurrentOfMS</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质谱仪输出电流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CurrentOfALD</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声学定位输出电流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OutputStateOfVDataIdNumeo1</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摄像1的输出电流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CurrentOfVDataIdNumeo2</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摄像2的输出电流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CurrentOfSwichBoard</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电交换机2输出电流</w:t>
            </w:r>
          </w:p>
        </w:tc>
      </w:tr>
    </w:tbl>
    <w:p>
      <w:pPr>
        <w:ind w:left="0" w:leftChars="0" w:firstLine="420" w:firstLineChars="0"/>
        <w:rPr>
          <w:rFonts w:hint="default"/>
          <w:lang w:val="en-US" w:eastAsia="zh-CN"/>
        </w:rPr>
      </w:pPr>
      <w:bookmarkStart w:id="31" w:name="OLE_LINK33"/>
      <w:r>
        <w:rPr>
          <w:rFonts w:hint="eastAsia"/>
          <w:lang w:val="en-US" w:eastAsia="zh-CN"/>
        </w:rPr>
        <w:t>⑥ 腔体电能转换板使能状态表</w:t>
      </w:r>
    </w:p>
    <w:p>
      <w:pPr>
        <w:ind w:left="0" w:leftChars="0" w:firstLine="420" w:firstLineChars="0"/>
        <w:rPr>
          <w:rFonts w:hint="eastAsia"/>
          <w:lang w:val="en-US" w:eastAsia="zh-CN"/>
        </w:rPr>
      </w:pPr>
      <w:r>
        <w:rPr>
          <w:rFonts w:hint="eastAsia"/>
          <w:lang w:val="en-US" w:eastAsia="zh-CN"/>
        </w:rPr>
        <w:t>各字段如下表：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字段</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DataIdNum</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数据编号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RecordTime</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记录时间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CavityPIN</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腔体识别码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bookmarkStart w:id="32" w:name="OLE_LINK30"/>
            <w:bookmarkStart w:id="33" w:name="OLE_LINK32" w:colFirst="0" w:colLast="1"/>
            <w:r>
              <w:rPr>
                <w:rFonts w:hint="eastAsia"/>
                <w:vertAlign w:val="baseline"/>
                <w:lang w:val="en-US" w:eastAsia="zh-CN"/>
              </w:rPr>
              <w:t>Enable1Of24V</w:t>
            </w:r>
            <w:bookmarkEnd w:id="32"/>
          </w:p>
        </w:tc>
        <w:tc>
          <w:tcPr>
            <w:tcW w:w="4261" w:type="dxa"/>
            <w:vAlign w:val="center"/>
          </w:tcPr>
          <w:p>
            <w:pPr>
              <w:ind w:left="0" w:leftChars="0" w:firstLine="0" w:firstLineChars="0"/>
              <w:jc w:val="center"/>
              <w:rPr>
                <w:rFonts w:hint="default"/>
                <w:vertAlign w:val="baseline"/>
                <w:lang w:val="en-US" w:eastAsia="zh-CN"/>
              </w:rPr>
            </w:pPr>
            <w:bookmarkStart w:id="34" w:name="OLE_LINK31"/>
            <w:r>
              <w:rPr>
                <w:rFonts w:hint="eastAsia"/>
                <w:vertAlign w:val="baseline"/>
                <w:lang w:val="en-US" w:eastAsia="zh-CN"/>
              </w:rPr>
              <w:t>电能转换板1 24V使能</w:t>
            </w:r>
            <w:bookmarkEnd w:id="34"/>
          </w:p>
        </w:tc>
      </w:tr>
      <w:bookmarkEnd w:id="31"/>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vertAlign w:val="baseline"/>
                <w:lang w:val="en-US" w:eastAsia="zh-CN"/>
              </w:rPr>
            </w:pPr>
            <w:r>
              <w:rPr>
                <w:rFonts w:hint="eastAsia"/>
                <w:vertAlign w:val="baseline"/>
                <w:lang w:val="en-US" w:eastAsia="zh-CN"/>
              </w:rPr>
              <w:t>Enable1Of12V</w:t>
            </w:r>
          </w:p>
        </w:tc>
        <w:tc>
          <w:tcPr>
            <w:tcW w:w="4261" w:type="dxa"/>
            <w:vAlign w:val="center"/>
          </w:tcPr>
          <w:p>
            <w:pPr>
              <w:ind w:left="0" w:leftChars="0" w:firstLine="0" w:firstLineChars="0"/>
              <w:jc w:val="center"/>
              <w:rPr>
                <w:rFonts w:hint="eastAsia"/>
                <w:vertAlign w:val="baseline"/>
                <w:lang w:val="en-US" w:eastAsia="zh-CN"/>
              </w:rPr>
            </w:pPr>
            <w:r>
              <w:rPr>
                <w:rFonts w:hint="eastAsia"/>
                <w:vertAlign w:val="baseline"/>
                <w:lang w:val="en-US" w:eastAsia="zh-CN"/>
              </w:rPr>
              <w:t>电能转换板1 12V使能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Enable2Of24V</w:t>
            </w:r>
          </w:p>
        </w:tc>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电能转换板2 24V使能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Enable2Of12V</w:t>
            </w:r>
          </w:p>
        </w:tc>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电能转换板2 12V使能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Enable3Of24V</w:t>
            </w:r>
          </w:p>
        </w:tc>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电能转换板3 24V使能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Enable3Of12V</w:t>
            </w:r>
          </w:p>
        </w:tc>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电能转换板3 12V使能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Enable4Of24V</w:t>
            </w:r>
          </w:p>
        </w:tc>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电能转换板4 24V使能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Enable4Of12V</w:t>
            </w:r>
          </w:p>
        </w:tc>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电能转换板4 12V使能</w:t>
            </w:r>
          </w:p>
        </w:tc>
      </w:tr>
      <w:bookmarkEnd w:id="33"/>
    </w:tbl>
    <w:p>
      <w:pPr>
        <w:ind w:left="0" w:leftChars="0" w:firstLine="420" w:firstLineChars="0"/>
        <w:rPr>
          <w:rFonts w:hint="default"/>
          <w:lang w:val="en-US" w:eastAsia="zh-CN"/>
        </w:rPr>
      </w:pPr>
      <w:r>
        <w:rPr>
          <w:rFonts w:hint="eastAsia"/>
          <w:lang w:val="en-US" w:eastAsia="zh-CN"/>
        </w:rPr>
        <w:t>⑦ 电池电量表</w:t>
      </w:r>
    </w:p>
    <w:p>
      <w:pPr>
        <w:ind w:left="0" w:leftChars="0" w:firstLine="420" w:firstLineChars="0"/>
        <w:rPr>
          <w:rFonts w:hint="eastAsia"/>
          <w:lang w:val="en-US" w:eastAsia="zh-CN"/>
        </w:rPr>
      </w:pPr>
      <w:r>
        <w:rPr>
          <w:rFonts w:hint="eastAsia"/>
          <w:lang w:val="en-US" w:eastAsia="zh-CN"/>
        </w:rPr>
        <w:t>各字段如下表：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字段</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DataIdNum</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数据编号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RecordTime</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记录时间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CavityPIN</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腔体识别码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Voltage</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电池电压</w:t>
            </w:r>
          </w:p>
        </w:tc>
      </w:tr>
    </w:tbl>
    <w:p>
      <w:pPr>
        <w:ind w:left="0" w:leftChars="0" w:firstLine="420" w:firstLineChars="0"/>
        <w:rPr>
          <w:rFonts w:hint="default"/>
          <w:lang w:val="en-US" w:eastAsia="zh-CN"/>
        </w:rPr>
      </w:pPr>
      <w:r>
        <w:rPr>
          <w:rFonts w:hint="eastAsia"/>
          <w:lang w:val="en-US" w:eastAsia="zh-CN"/>
        </w:rPr>
        <w:t>⑧ MEMS色谱仪</w:t>
      </w:r>
    </w:p>
    <w:p>
      <w:pPr>
        <w:ind w:left="0" w:leftChars="0" w:firstLine="420" w:firstLineChars="0"/>
        <w:rPr>
          <w:rFonts w:hint="eastAsia"/>
          <w:lang w:val="en-US" w:eastAsia="zh-CN"/>
        </w:rPr>
      </w:pPr>
      <w:r>
        <w:rPr>
          <w:rFonts w:hint="eastAsia"/>
          <w:lang w:val="en-US" w:eastAsia="zh-CN"/>
        </w:rPr>
        <w:t>各字段如下表：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字段</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DataIdNum</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数据编号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RecordTime</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记录时间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CavityPIN</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腔体识别码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SensorPIN</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传感器识别码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Temperature</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温度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Humidity</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湿度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Pressure</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压力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bookmarkStart w:id="35" w:name="OLE_LINK37"/>
            <w:r>
              <w:rPr>
                <w:rFonts w:hint="eastAsia"/>
                <w:vertAlign w:val="baseline"/>
                <w:lang w:val="en-US" w:eastAsia="zh-CN"/>
              </w:rPr>
              <w:t>ConcentrationOfC2</w:t>
            </w:r>
            <w:bookmarkEnd w:id="35"/>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C2浓度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ConcentrationOfC3</w:t>
            </w:r>
          </w:p>
        </w:tc>
        <w:tc>
          <w:tcPr>
            <w:tcW w:w="4261" w:type="dxa"/>
            <w:vAlign w:val="center"/>
          </w:tcPr>
          <w:p>
            <w:pPr>
              <w:ind w:left="0" w:leftChars="0" w:firstLine="0" w:firstLineChars="0"/>
              <w:jc w:val="center"/>
              <w:rPr>
                <w:rFonts w:hint="eastAsia"/>
                <w:vertAlign w:val="baseline"/>
                <w:lang w:val="en-US" w:eastAsia="zh-CN"/>
              </w:rPr>
            </w:pPr>
            <w:r>
              <w:rPr>
                <w:rFonts w:hint="eastAsia"/>
                <w:vertAlign w:val="baseline"/>
                <w:lang w:val="en-US" w:eastAsia="zh-CN"/>
              </w:rPr>
              <w:t>C3浓度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ConcentrationOfC4</w:t>
            </w:r>
          </w:p>
        </w:tc>
        <w:tc>
          <w:tcPr>
            <w:tcW w:w="4261" w:type="dxa"/>
            <w:vAlign w:val="center"/>
          </w:tcPr>
          <w:p>
            <w:pPr>
              <w:ind w:left="0" w:leftChars="0" w:firstLine="0" w:firstLineChars="0"/>
              <w:jc w:val="center"/>
              <w:rPr>
                <w:rFonts w:hint="eastAsia"/>
                <w:vertAlign w:val="baseline"/>
                <w:lang w:val="en-US" w:eastAsia="zh-CN"/>
              </w:rPr>
            </w:pPr>
            <w:r>
              <w:rPr>
                <w:rFonts w:hint="eastAsia"/>
                <w:vertAlign w:val="baseline"/>
                <w:lang w:val="en-US" w:eastAsia="zh-CN"/>
              </w:rPr>
              <w:t>C4浓度</w:t>
            </w:r>
          </w:p>
        </w:tc>
      </w:tr>
    </w:tbl>
    <w:p>
      <w:pPr>
        <w:ind w:left="0" w:leftChars="0" w:firstLine="420" w:firstLineChars="0"/>
        <w:rPr>
          <w:rFonts w:hint="default"/>
          <w:lang w:val="en-US" w:eastAsia="zh-CN"/>
        </w:rPr>
      </w:pPr>
      <w:r>
        <w:rPr>
          <w:rFonts w:hint="eastAsia"/>
          <w:lang w:val="en-US" w:eastAsia="zh-CN"/>
        </w:rPr>
        <w:t>⑨ MEMS质谱仪</w:t>
      </w:r>
    </w:p>
    <w:p>
      <w:pPr>
        <w:ind w:left="0" w:leftChars="0" w:firstLine="420" w:firstLineChars="0"/>
        <w:rPr>
          <w:rFonts w:hint="eastAsia"/>
          <w:lang w:val="en-US" w:eastAsia="zh-CN"/>
        </w:rPr>
      </w:pPr>
      <w:r>
        <w:rPr>
          <w:rFonts w:hint="eastAsia"/>
          <w:lang w:val="en-US" w:eastAsia="zh-CN"/>
        </w:rPr>
        <w:t>各字段如下表：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字段</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DataIdNum</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数据编号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RecordTime</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记录时间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CavityPIN</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腔体识别码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SensorPIN</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传感器识别码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Temperature</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温度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Humidity</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湿度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Pressure</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压力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ConcentrationOfCH4</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CH4浓度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ConcentrationOfH2O</w:t>
            </w:r>
          </w:p>
        </w:tc>
        <w:tc>
          <w:tcPr>
            <w:tcW w:w="4261" w:type="dxa"/>
            <w:vAlign w:val="center"/>
          </w:tcPr>
          <w:p>
            <w:pPr>
              <w:ind w:left="0" w:leftChars="0" w:firstLine="0" w:firstLineChars="0"/>
              <w:jc w:val="center"/>
              <w:rPr>
                <w:rFonts w:hint="eastAsia"/>
                <w:vertAlign w:val="baseline"/>
                <w:lang w:val="en-US" w:eastAsia="zh-CN"/>
              </w:rPr>
            </w:pPr>
            <w:r>
              <w:rPr>
                <w:rFonts w:hint="eastAsia"/>
                <w:vertAlign w:val="baseline"/>
                <w:lang w:val="en-US" w:eastAsia="zh-CN"/>
              </w:rPr>
              <w:t>H2O浓度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bookmarkStart w:id="36" w:name="OLE_LINK36"/>
            <w:r>
              <w:rPr>
                <w:rFonts w:hint="eastAsia"/>
                <w:vertAlign w:val="baseline"/>
                <w:lang w:val="en-US" w:eastAsia="zh-CN"/>
              </w:rPr>
              <w:t>ConcentrationOfN2</w:t>
            </w:r>
            <w:bookmarkEnd w:id="36"/>
          </w:p>
        </w:tc>
        <w:tc>
          <w:tcPr>
            <w:tcW w:w="4261" w:type="dxa"/>
            <w:vAlign w:val="center"/>
          </w:tcPr>
          <w:p>
            <w:pPr>
              <w:ind w:left="0" w:leftChars="0" w:firstLine="0" w:firstLineChars="0"/>
              <w:jc w:val="center"/>
              <w:rPr>
                <w:rFonts w:hint="eastAsia"/>
                <w:vertAlign w:val="baseline"/>
                <w:lang w:val="en-US" w:eastAsia="zh-CN"/>
              </w:rPr>
            </w:pPr>
            <w:r>
              <w:rPr>
                <w:rFonts w:hint="eastAsia"/>
                <w:vertAlign w:val="baseline"/>
                <w:lang w:val="en-US" w:eastAsia="zh-CN"/>
              </w:rPr>
              <w:t>N2浓度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vertAlign w:val="baseline"/>
                <w:lang w:val="en-US" w:eastAsia="zh-CN"/>
              </w:rPr>
            </w:pPr>
            <w:r>
              <w:rPr>
                <w:rFonts w:hint="eastAsia"/>
                <w:vertAlign w:val="baseline"/>
                <w:lang w:val="en-US" w:eastAsia="zh-CN"/>
              </w:rPr>
              <w:t>ConcentrationOfO2</w:t>
            </w:r>
          </w:p>
        </w:tc>
        <w:tc>
          <w:tcPr>
            <w:tcW w:w="4261" w:type="dxa"/>
            <w:vAlign w:val="center"/>
          </w:tcPr>
          <w:p>
            <w:pPr>
              <w:ind w:left="0" w:leftChars="0" w:firstLine="0" w:firstLineChars="0"/>
              <w:jc w:val="center"/>
              <w:rPr>
                <w:rFonts w:hint="eastAsia"/>
                <w:vertAlign w:val="baseline"/>
                <w:lang w:val="en-US" w:eastAsia="zh-CN"/>
              </w:rPr>
            </w:pPr>
            <w:r>
              <w:rPr>
                <w:rFonts w:hint="eastAsia"/>
                <w:vertAlign w:val="baseline"/>
                <w:lang w:val="en-US" w:eastAsia="zh-CN"/>
              </w:rPr>
              <w:t>O2浓度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ConcentrationOfAr</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Ar浓度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ConcentrationOfCO2</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CO2浓度</w:t>
            </w:r>
          </w:p>
        </w:tc>
      </w:tr>
    </w:tbl>
    <w:p>
      <w:pPr>
        <w:ind w:left="0" w:leftChars="0" w:firstLine="420" w:firstLineChars="0"/>
        <w:rPr>
          <w:rFonts w:hint="default"/>
          <w:lang w:val="en-US" w:eastAsia="zh-CN"/>
        </w:rPr>
      </w:pPr>
      <w:r>
        <w:rPr>
          <w:rFonts w:hint="eastAsia"/>
          <w:lang w:val="en-US" w:eastAsia="zh-CN"/>
        </w:rPr>
        <w:t>⑩ 色质联用仪</w:t>
      </w:r>
    </w:p>
    <w:p>
      <w:pPr>
        <w:ind w:left="0" w:leftChars="0" w:firstLine="420" w:firstLineChars="0"/>
        <w:rPr>
          <w:rFonts w:hint="eastAsia"/>
          <w:lang w:val="en-US" w:eastAsia="zh-CN"/>
        </w:rPr>
      </w:pPr>
      <w:r>
        <w:rPr>
          <w:rFonts w:hint="eastAsia"/>
          <w:lang w:val="en-US" w:eastAsia="zh-CN"/>
        </w:rPr>
        <w:t>各字段如下表：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字段</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DataIdNum</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数据编号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RecordTime</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记录时间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CavityPIN</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腔体识别码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SensorPIN</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传感器识别码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Temperature</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温度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Humidity</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湿度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Pressure</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压力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ConcentrationOfC2</w:t>
            </w:r>
          </w:p>
        </w:tc>
        <w:tc>
          <w:tcPr>
            <w:tcW w:w="4261" w:type="dxa"/>
            <w:vAlign w:val="center"/>
          </w:tcPr>
          <w:p>
            <w:pPr>
              <w:ind w:left="0" w:leftChars="0" w:firstLine="0" w:firstLineChars="0"/>
              <w:jc w:val="center"/>
              <w:rPr>
                <w:rFonts w:hint="default"/>
                <w:vertAlign w:val="baseline"/>
                <w:lang w:val="en-US" w:eastAsia="zh-CN"/>
              </w:rPr>
            </w:pPr>
            <w:bookmarkStart w:id="37" w:name="OLE_LINK38"/>
            <w:r>
              <w:rPr>
                <w:rFonts w:hint="eastAsia"/>
                <w:vertAlign w:val="baseline"/>
                <w:lang w:val="en-US" w:eastAsia="zh-CN"/>
              </w:rPr>
              <w:t>C2浓度</w:t>
            </w:r>
            <w:bookmarkEnd w:id="3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ConcentrationOfC3</w:t>
            </w:r>
          </w:p>
        </w:tc>
        <w:tc>
          <w:tcPr>
            <w:tcW w:w="4261" w:type="dxa"/>
            <w:vAlign w:val="center"/>
          </w:tcPr>
          <w:p>
            <w:pPr>
              <w:ind w:left="0" w:leftChars="0" w:firstLine="0" w:firstLineChars="0"/>
              <w:jc w:val="center"/>
              <w:rPr>
                <w:rFonts w:hint="eastAsia"/>
                <w:vertAlign w:val="baseline"/>
                <w:lang w:val="en-US" w:eastAsia="zh-CN"/>
              </w:rPr>
            </w:pPr>
            <w:r>
              <w:rPr>
                <w:rFonts w:hint="eastAsia"/>
                <w:vertAlign w:val="baseline"/>
                <w:lang w:val="en-US" w:eastAsia="zh-CN"/>
              </w:rPr>
              <w:t>C3浓度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ConcentrationOfC4</w:t>
            </w:r>
          </w:p>
        </w:tc>
        <w:tc>
          <w:tcPr>
            <w:tcW w:w="4261" w:type="dxa"/>
            <w:vAlign w:val="center"/>
          </w:tcPr>
          <w:p>
            <w:pPr>
              <w:ind w:left="0" w:leftChars="0" w:firstLine="0" w:firstLineChars="0"/>
              <w:jc w:val="center"/>
              <w:rPr>
                <w:rFonts w:hint="eastAsia"/>
                <w:vertAlign w:val="baseline"/>
                <w:lang w:val="en-US" w:eastAsia="zh-CN"/>
              </w:rPr>
            </w:pPr>
            <w:r>
              <w:rPr>
                <w:rFonts w:hint="eastAsia"/>
                <w:vertAlign w:val="baseline"/>
                <w:lang w:val="en-US" w:eastAsia="zh-CN"/>
              </w:rPr>
              <w:t>C4浓度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ConcentrationOfC5</w:t>
            </w:r>
          </w:p>
        </w:tc>
        <w:tc>
          <w:tcPr>
            <w:tcW w:w="4261" w:type="dxa"/>
            <w:vAlign w:val="center"/>
          </w:tcPr>
          <w:p>
            <w:pPr>
              <w:ind w:left="0" w:leftChars="0" w:firstLine="0" w:firstLineChars="0"/>
              <w:jc w:val="center"/>
              <w:rPr>
                <w:rFonts w:hint="eastAsia"/>
                <w:vertAlign w:val="baseline"/>
                <w:lang w:val="en-US" w:eastAsia="zh-CN"/>
              </w:rPr>
            </w:pPr>
            <w:r>
              <w:rPr>
                <w:rFonts w:hint="eastAsia"/>
                <w:vertAlign w:val="baseline"/>
                <w:lang w:val="en-US" w:eastAsia="zh-CN"/>
              </w:rPr>
              <w:t>C5浓度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ConcentrationOfC6</w:t>
            </w:r>
          </w:p>
        </w:tc>
        <w:tc>
          <w:tcPr>
            <w:tcW w:w="4261" w:type="dxa"/>
            <w:vAlign w:val="center"/>
          </w:tcPr>
          <w:p>
            <w:pPr>
              <w:ind w:left="0" w:leftChars="0" w:firstLine="0" w:firstLineChars="0"/>
              <w:jc w:val="center"/>
              <w:rPr>
                <w:rFonts w:hint="eastAsia"/>
                <w:vertAlign w:val="baseline"/>
                <w:lang w:val="en-US" w:eastAsia="zh-CN"/>
              </w:rPr>
            </w:pPr>
            <w:bookmarkStart w:id="38" w:name="OLE_LINK39"/>
            <w:r>
              <w:rPr>
                <w:rFonts w:hint="eastAsia"/>
                <w:vertAlign w:val="baseline"/>
                <w:lang w:val="en-US" w:eastAsia="zh-CN"/>
              </w:rPr>
              <w:t>C6浓度</w:t>
            </w:r>
            <w:bookmarkEnd w:id="3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ConcentrationOfC7</w:t>
            </w:r>
          </w:p>
        </w:tc>
        <w:tc>
          <w:tcPr>
            <w:tcW w:w="4261" w:type="dxa"/>
            <w:vAlign w:val="center"/>
          </w:tcPr>
          <w:p>
            <w:pPr>
              <w:ind w:left="0" w:leftChars="0" w:firstLine="0" w:firstLineChars="0"/>
              <w:jc w:val="center"/>
              <w:rPr>
                <w:rFonts w:hint="eastAsia"/>
                <w:vertAlign w:val="baseline"/>
                <w:lang w:val="en-US" w:eastAsia="zh-CN"/>
              </w:rPr>
            </w:pPr>
            <w:r>
              <w:rPr>
                <w:rFonts w:hint="eastAsia"/>
                <w:vertAlign w:val="baseline"/>
                <w:lang w:val="en-US" w:eastAsia="zh-CN"/>
              </w:rPr>
              <w:t>C7浓度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ConcentrationOfC8</w:t>
            </w:r>
          </w:p>
        </w:tc>
        <w:tc>
          <w:tcPr>
            <w:tcW w:w="4261" w:type="dxa"/>
            <w:vAlign w:val="center"/>
          </w:tcPr>
          <w:p>
            <w:pPr>
              <w:ind w:left="0" w:leftChars="0" w:firstLine="0" w:firstLineChars="0"/>
              <w:jc w:val="center"/>
              <w:rPr>
                <w:rFonts w:hint="eastAsia"/>
                <w:vertAlign w:val="baseline"/>
                <w:lang w:val="en-US" w:eastAsia="zh-CN"/>
              </w:rPr>
            </w:pPr>
            <w:r>
              <w:rPr>
                <w:rFonts w:hint="eastAsia"/>
                <w:vertAlign w:val="baseline"/>
                <w:lang w:val="en-US" w:eastAsia="zh-CN"/>
              </w:rPr>
              <w:t>C8浓度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ConcentrationOfC9</w:t>
            </w:r>
          </w:p>
        </w:tc>
        <w:tc>
          <w:tcPr>
            <w:tcW w:w="4261" w:type="dxa"/>
            <w:vAlign w:val="center"/>
          </w:tcPr>
          <w:p>
            <w:pPr>
              <w:ind w:left="0" w:leftChars="0" w:firstLine="0" w:firstLineChars="0"/>
              <w:jc w:val="center"/>
              <w:rPr>
                <w:rFonts w:hint="eastAsia"/>
                <w:vertAlign w:val="baseline"/>
                <w:lang w:val="en-US" w:eastAsia="zh-CN"/>
              </w:rPr>
            </w:pPr>
            <w:r>
              <w:rPr>
                <w:rFonts w:hint="eastAsia"/>
                <w:vertAlign w:val="baseline"/>
                <w:lang w:val="en-US" w:eastAsia="zh-CN"/>
              </w:rPr>
              <w:t>C9浓度</w:t>
            </w:r>
          </w:p>
        </w:tc>
      </w:tr>
    </w:tbl>
    <w:p>
      <w:pPr>
        <w:ind w:left="0" w:leftChars="0" w:firstLine="420" w:firstLineChars="0"/>
        <w:rPr>
          <w:rFonts w:hint="default"/>
          <w:lang w:val="en-US" w:eastAsia="zh-CN"/>
        </w:rPr>
      </w:pPr>
      <w:r>
        <w:rPr>
          <w:rFonts w:hint="eastAsia"/>
          <w:lang w:val="en-US" w:eastAsia="zh-CN"/>
        </w:rPr>
        <w:t>⑪ 甲烷同位素分析仪</w:t>
      </w:r>
    </w:p>
    <w:p>
      <w:pPr>
        <w:ind w:left="0" w:leftChars="0" w:firstLine="420" w:firstLineChars="0"/>
        <w:rPr>
          <w:rFonts w:hint="eastAsia"/>
          <w:lang w:val="en-US" w:eastAsia="zh-CN"/>
        </w:rPr>
      </w:pPr>
      <w:r>
        <w:rPr>
          <w:rFonts w:hint="eastAsia"/>
          <w:lang w:val="en-US" w:eastAsia="zh-CN"/>
        </w:rPr>
        <w:t>各字段如下表：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字段</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DataIdNum</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数据编号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RecordTime</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记录时间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CavityPIN</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腔体识别码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SensorPIN</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传感器识别码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Temperature</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温度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Humidity</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湿度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Pressure</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压力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Concentration</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浓度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Abundance</w:t>
            </w:r>
          </w:p>
        </w:tc>
        <w:tc>
          <w:tcPr>
            <w:tcW w:w="4261" w:type="dxa"/>
            <w:vAlign w:val="center"/>
          </w:tcPr>
          <w:p>
            <w:pPr>
              <w:ind w:left="0" w:leftChars="0" w:firstLine="0" w:firstLineChars="0"/>
              <w:jc w:val="center"/>
              <w:rPr>
                <w:rFonts w:hint="eastAsia"/>
                <w:vertAlign w:val="baseline"/>
                <w:lang w:val="en-US" w:eastAsia="zh-CN"/>
              </w:rPr>
            </w:pPr>
            <w:r>
              <w:rPr>
                <w:rFonts w:hint="eastAsia"/>
                <w:vertAlign w:val="baseline"/>
                <w:lang w:val="en-US" w:eastAsia="zh-CN"/>
              </w:rPr>
              <w:t>丰度</w:t>
            </w:r>
          </w:p>
        </w:tc>
      </w:tr>
    </w:tbl>
    <w:p>
      <w:pPr>
        <w:ind w:left="0" w:leftChars="0" w:firstLine="420" w:firstLineChars="0"/>
        <w:rPr>
          <w:rFonts w:hint="default"/>
          <w:lang w:val="en-US" w:eastAsia="zh-CN"/>
        </w:rPr>
      </w:pPr>
      <w:r>
        <w:rPr>
          <w:rFonts w:hint="eastAsia"/>
          <w:lang w:val="en-US" w:eastAsia="zh-CN"/>
        </w:rPr>
        <w:t>⑫ 二氧化碳同位素分析仪</w:t>
      </w:r>
    </w:p>
    <w:p>
      <w:pPr>
        <w:ind w:left="0" w:leftChars="0" w:firstLine="420" w:firstLineChars="0"/>
        <w:rPr>
          <w:rFonts w:hint="eastAsia"/>
          <w:lang w:val="en-US" w:eastAsia="zh-CN"/>
        </w:rPr>
      </w:pPr>
      <w:r>
        <w:rPr>
          <w:rFonts w:hint="eastAsia"/>
          <w:lang w:val="en-US" w:eastAsia="zh-CN"/>
        </w:rPr>
        <w:t>各字段如下表：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字段</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DataIdNum</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数据编号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RecordTime</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记录时间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CavityPIN</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腔体识别码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SensorPIN</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传感器识别码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bookmarkStart w:id="39" w:name="OLE_LINK40"/>
            <w:r>
              <w:rPr>
                <w:rFonts w:hint="eastAsia"/>
                <w:vertAlign w:val="baseline"/>
                <w:lang w:val="en-US" w:eastAsia="zh-CN"/>
              </w:rPr>
              <w:t>Temperature</w:t>
            </w:r>
            <w:bookmarkEnd w:id="39"/>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温度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Humidity</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湿度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Pressure</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压力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Concentration</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浓度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Abundance</w:t>
            </w:r>
          </w:p>
        </w:tc>
        <w:tc>
          <w:tcPr>
            <w:tcW w:w="4261" w:type="dxa"/>
            <w:vAlign w:val="center"/>
          </w:tcPr>
          <w:p>
            <w:pPr>
              <w:ind w:left="0" w:leftChars="0" w:firstLine="0" w:firstLineChars="0"/>
              <w:jc w:val="center"/>
              <w:rPr>
                <w:rFonts w:hint="eastAsia"/>
                <w:vertAlign w:val="baseline"/>
                <w:lang w:val="en-US" w:eastAsia="zh-CN"/>
              </w:rPr>
            </w:pPr>
            <w:r>
              <w:rPr>
                <w:rFonts w:hint="eastAsia"/>
                <w:vertAlign w:val="baseline"/>
                <w:lang w:val="en-US" w:eastAsia="zh-CN"/>
              </w:rPr>
              <w:t>丰度</w:t>
            </w:r>
          </w:p>
        </w:tc>
      </w:tr>
    </w:tbl>
    <w:p>
      <w:pPr>
        <w:ind w:left="0" w:leftChars="0" w:firstLine="420" w:firstLineChars="0"/>
        <w:rPr>
          <w:rFonts w:hint="default"/>
          <w:lang w:val="en-US" w:eastAsia="zh-CN"/>
        </w:rPr>
      </w:pPr>
      <w:r>
        <w:rPr>
          <w:rFonts w:hint="eastAsia"/>
          <w:lang w:val="en-US" w:eastAsia="zh-CN"/>
        </w:rPr>
        <w:t>⑬ 显微拉曼分析仪</w:t>
      </w:r>
    </w:p>
    <w:p>
      <w:pPr>
        <w:ind w:left="0" w:leftChars="0" w:firstLine="420" w:firstLineChars="0"/>
        <w:rPr>
          <w:rFonts w:hint="eastAsia"/>
          <w:lang w:val="en-US" w:eastAsia="zh-CN"/>
        </w:rPr>
      </w:pPr>
      <w:r>
        <w:rPr>
          <w:rFonts w:hint="eastAsia"/>
          <w:lang w:val="en-US" w:eastAsia="zh-CN"/>
        </w:rPr>
        <w:t>各字段如下表：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字段</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DataIdNum</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数据编号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RecordTime</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记录时间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CavityPIN</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腔体识别码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SensorPIN</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传感器识别码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InfoOfPM1</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颗粒物信息1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InfoOfPM2</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颗粒物信息2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InfoOfPM3</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颗粒物信息3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InfoOfPM4</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颗粒物信息4</w:t>
            </w:r>
          </w:p>
        </w:tc>
      </w:tr>
    </w:tbl>
    <w:p>
      <w:pPr>
        <w:ind w:left="0" w:leftChars="0" w:firstLine="420" w:firstLineChars="0"/>
        <w:rPr>
          <w:rFonts w:hint="eastAsia"/>
          <w:lang w:val="en-US" w:eastAsia="zh-CN"/>
        </w:rPr>
      </w:pPr>
      <w:r>
        <w:rPr>
          <w:rFonts w:hint="default"/>
          <w:lang w:val="en-US" w:eastAsia="zh-CN"/>
        </w:rPr>
        <w:t>⑭</w:t>
      </w:r>
      <w:r>
        <w:rPr>
          <w:rFonts w:hint="eastAsia"/>
          <w:lang w:val="en-US" w:eastAsia="zh-CN"/>
        </w:rPr>
        <w:t xml:space="preserve"> 基因测序仪</w:t>
      </w:r>
    </w:p>
    <w:p>
      <w:pPr>
        <w:ind w:left="0" w:leftChars="0" w:firstLine="420" w:firstLineChars="0"/>
        <w:rPr>
          <w:rFonts w:hint="eastAsia"/>
          <w:lang w:val="en-US" w:eastAsia="zh-CN"/>
        </w:rPr>
      </w:pPr>
      <w:r>
        <w:rPr>
          <w:rFonts w:hint="eastAsia"/>
          <w:lang w:val="en-US" w:eastAsia="zh-CN"/>
        </w:rPr>
        <w:t>各字段如下表：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字段</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DataIdNum</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数据编号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RecordTime</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记录时间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CavityPIN</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腔体识别码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SensorPIN</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传感器识别码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TemperatureOfReagent</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试剂温度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ConcentrationOfSamples</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样本浓度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CurrentWorkflow</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当前工作流程</w:t>
            </w:r>
          </w:p>
        </w:tc>
      </w:tr>
    </w:tbl>
    <w:p>
      <w:pPr>
        <w:ind w:left="0" w:leftChars="0" w:firstLine="420" w:firstLineChars="0"/>
        <w:rPr>
          <w:rFonts w:hint="default"/>
          <w:lang w:val="en-US" w:eastAsia="zh-CN"/>
        </w:rPr>
      </w:pPr>
      <w:bookmarkStart w:id="40" w:name="OLE_LINK41"/>
      <w:r>
        <w:rPr>
          <w:rFonts w:hint="eastAsia"/>
          <w:lang w:val="en-US" w:eastAsia="zh-CN"/>
        </w:rPr>
        <w:t>⑮ ADCP表</w:t>
      </w:r>
    </w:p>
    <w:p>
      <w:pPr>
        <w:ind w:left="0" w:leftChars="0" w:firstLine="420" w:firstLineChars="0"/>
        <w:rPr>
          <w:rFonts w:hint="eastAsia"/>
          <w:lang w:val="en-US" w:eastAsia="zh-CN"/>
        </w:rPr>
      </w:pPr>
      <w:r>
        <w:rPr>
          <w:rFonts w:hint="eastAsia"/>
          <w:lang w:val="en-US" w:eastAsia="zh-CN"/>
        </w:rPr>
        <w:t>各字段如下表：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字段</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DataIdNum</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数据编号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RecordTime</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记录时间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CavityPIN</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腔体识别码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SensorPIN</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传感器识别码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Temperature</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温度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FlowVelocity1</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流速1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FlowDirection1</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流向1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ascii="Times New Roman" w:hAnsi="Times New Roman" w:eastAsia="宋体" w:cstheme="minorBidi"/>
                <w:kern w:val="2"/>
                <w:sz w:val="24"/>
                <w:szCs w:val="24"/>
                <w:vertAlign w:val="baseline"/>
                <w:lang w:val="en-US" w:eastAsia="zh-CN" w:bidi="ar-SA"/>
              </w:rPr>
            </w:pPr>
            <w:r>
              <w:rPr>
                <w:rFonts w:hint="eastAsia"/>
                <w:vertAlign w:val="baseline"/>
                <w:lang w:val="en-US" w:eastAsia="zh-CN"/>
              </w:rPr>
              <w:t>FlowVelocity2</w:t>
            </w:r>
          </w:p>
        </w:tc>
        <w:tc>
          <w:tcPr>
            <w:tcW w:w="4261" w:type="dxa"/>
            <w:vAlign w:val="center"/>
          </w:tcPr>
          <w:p>
            <w:pPr>
              <w:ind w:left="0" w:leftChars="0" w:firstLine="0" w:firstLineChars="0"/>
              <w:jc w:val="center"/>
              <w:rPr>
                <w:rFonts w:hint="default" w:ascii="Times New Roman" w:hAnsi="Times New Roman" w:eastAsia="宋体" w:cstheme="minorBidi"/>
                <w:kern w:val="2"/>
                <w:sz w:val="24"/>
                <w:szCs w:val="24"/>
                <w:vertAlign w:val="baseline"/>
                <w:lang w:val="en-US" w:eastAsia="zh-CN" w:bidi="ar-SA"/>
              </w:rPr>
            </w:pPr>
            <w:r>
              <w:rPr>
                <w:rFonts w:hint="eastAsia"/>
                <w:vertAlign w:val="baseline"/>
                <w:lang w:val="en-US" w:eastAsia="zh-CN"/>
              </w:rPr>
              <w:t>流速2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Align w:val="center"/>
          </w:tcPr>
          <w:p>
            <w:pPr>
              <w:ind w:left="0" w:leftChars="0" w:firstLine="0" w:firstLineChars="0"/>
              <w:jc w:val="center"/>
              <w:rPr>
                <w:rFonts w:hint="default" w:ascii="Times New Roman" w:hAnsi="Times New Roman" w:eastAsia="宋体" w:cstheme="minorBidi"/>
                <w:kern w:val="2"/>
                <w:sz w:val="24"/>
                <w:szCs w:val="24"/>
                <w:vertAlign w:val="baseline"/>
                <w:lang w:val="en-US" w:eastAsia="zh-CN" w:bidi="ar-SA"/>
              </w:rPr>
            </w:pPr>
            <w:r>
              <w:rPr>
                <w:rFonts w:hint="eastAsia"/>
                <w:vertAlign w:val="baseline"/>
                <w:lang w:val="en-US" w:eastAsia="zh-CN"/>
              </w:rPr>
              <w:t>FlowDirection2</w:t>
            </w:r>
          </w:p>
        </w:tc>
        <w:tc>
          <w:tcPr>
            <w:tcW w:w="0" w:type="auto"/>
            <w:vAlign w:val="center"/>
          </w:tcPr>
          <w:p>
            <w:pPr>
              <w:ind w:left="0" w:leftChars="0" w:firstLine="0" w:firstLineChars="0"/>
              <w:jc w:val="center"/>
              <w:rPr>
                <w:rFonts w:hint="default" w:ascii="Times New Roman" w:hAnsi="Times New Roman" w:eastAsia="宋体" w:cstheme="minorBidi"/>
                <w:kern w:val="2"/>
                <w:sz w:val="24"/>
                <w:szCs w:val="24"/>
                <w:vertAlign w:val="baseline"/>
                <w:lang w:val="en-US" w:eastAsia="zh-CN" w:bidi="ar-SA"/>
              </w:rPr>
            </w:pPr>
            <w:r>
              <w:rPr>
                <w:rFonts w:hint="eastAsia"/>
                <w:vertAlign w:val="baseline"/>
                <w:lang w:val="en-US" w:eastAsia="zh-CN"/>
              </w:rPr>
              <w:t>流向2</w:t>
            </w:r>
          </w:p>
        </w:tc>
      </w:tr>
      <w:bookmarkEnd w:id="40"/>
    </w:tbl>
    <w:p>
      <w:pPr>
        <w:ind w:left="0" w:leftChars="0" w:firstLine="420" w:firstLineChars="0"/>
        <w:rPr>
          <w:rFonts w:hint="default"/>
          <w:lang w:val="en-US" w:eastAsia="zh-CN"/>
        </w:rPr>
      </w:pPr>
      <w:r>
        <w:rPr>
          <w:rFonts w:hint="eastAsia"/>
          <w:lang w:val="en-US" w:eastAsia="zh-CN"/>
        </w:rPr>
        <w:t>⑯ CTD表</w:t>
      </w:r>
    </w:p>
    <w:p>
      <w:pPr>
        <w:ind w:left="0" w:leftChars="0" w:firstLine="420" w:firstLineChars="0"/>
        <w:rPr>
          <w:rFonts w:hint="eastAsia"/>
          <w:lang w:val="en-US" w:eastAsia="zh-CN"/>
        </w:rPr>
      </w:pPr>
      <w:r>
        <w:rPr>
          <w:rFonts w:hint="eastAsia"/>
          <w:lang w:val="en-US" w:eastAsia="zh-CN"/>
        </w:rPr>
        <w:t>各字段如下表：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字段</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DataIdNum</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数据编号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RecordTime</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记录时间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CavityPIN</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腔体识别码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SensorPIN</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传感器识别码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Temperature</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温度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S</w:t>
            </w:r>
            <w:r>
              <w:rPr>
                <w:rFonts w:hint="default"/>
                <w:vertAlign w:val="baseline"/>
                <w:lang w:val="en-US" w:eastAsia="zh-CN"/>
              </w:rPr>
              <w:t>alinity</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盐度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Depth</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深度</w:t>
            </w:r>
          </w:p>
        </w:tc>
      </w:tr>
    </w:tbl>
    <w:p>
      <w:pPr>
        <w:ind w:left="0" w:leftChars="0" w:firstLine="420" w:firstLineChars="0"/>
        <w:rPr>
          <w:rFonts w:hint="default"/>
          <w:lang w:val="en-US" w:eastAsia="zh-CN"/>
        </w:rPr>
      </w:pPr>
    </w:p>
    <w:p>
      <w:pPr>
        <w:pStyle w:val="4"/>
        <w:bidi w:val="0"/>
        <w:ind w:left="0" w:leftChars="0" w:firstLine="0" w:firstLineChars="0"/>
        <w:rPr>
          <w:rFonts w:hint="eastAsia"/>
          <w:lang w:val="en-US" w:eastAsia="zh-CN"/>
        </w:rPr>
      </w:pPr>
      <w:r>
        <w:rPr>
          <w:rFonts w:hint="eastAsia"/>
          <w:lang w:val="en-US" w:eastAsia="zh-CN"/>
        </w:rPr>
        <w:t>5 附录</w:t>
      </w:r>
    </w:p>
    <w:p>
      <w:pPr>
        <w:pStyle w:val="5"/>
        <w:bidi w:val="0"/>
        <w:ind w:left="0" w:leftChars="0" w:firstLine="0" w:firstLineChars="0"/>
        <w:rPr>
          <w:rFonts w:hint="eastAsia"/>
          <w:lang w:val="en-US" w:eastAsia="zh-CN"/>
        </w:rPr>
      </w:pPr>
      <w:r>
        <w:rPr>
          <w:rFonts w:hint="eastAsia"/>
          <w:lang w:val="en-US" w:eastAsia="zh-CN"/>
        </w:rPr>
        <w:t>5.1 上位机、下位机、嵌入式控制板通信协议</w:t>
      </w:r>
    </w:p>
    <w:p>
      <w:pPr>
        <w:pStyle w:val="5"/>
        <w:bidi w:val="0"/>
        <w:ind w:left="0" w:leftChars="0" w:firstLine="0" w:firstLineChars="0"/>
        <w:rPr>
          <w:rFonts w:hint="eastAsia"/>
          <w:lang w:val="en-US" w:eastAsia="zh-CN"/>
        </w:rPr>
      </w:pPr>
      <w:r>
        <w:rPr>
          <w:rFonts w:hint="eastAsia"/>
          <w:lang w:val="en-US" w:eastAsia="zh-CN"/>
        </w:rPr>
        <w:t>5.1.1 协议基础</w:t>
      </w:r>
    </w:p>
    <w:p>
      <w:pPr>
        <w:ind w:left="0" w:leftChars="0" w:firstLine="420" w:firstLineChars="0"/>
        <w:rPr>
          <w:rFonts w:hint="eastAsia" w:ascii="Times New Roman" w:hAnsi="Times New Roman" w:eastAsia="宋体"/>
          <w:lang w:val="en-US" w:eastAsia="zh-CN"/>
        </w:rPr>
      </w:pPr>
      <w:r>
        <w:rPr>
          <w:rFonts w:hint="eastAsia" w:ascii="Times New Roman" w:hAnsi="Times New Roman" w:eastAsia="宋体"/>
          <w:lang w:val="en-US" w:eastAsia="zh-CN"/>
        </w:rPr>
        <w:t>1) 数据类型，协议消息中使用的数据类型见表下表：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53"/>
        <w:gridCol w:w="56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8" w:type="dxa"/>
            <w:noWrap w:val="0"/>
            <w:vAlign w:val="top"/>
          </w:tcPr>
          <w:p>
            <w:pPr>
              <w:ind w:left="0" w:leftChars="0" w:firstLine="420" w:firstLineChars="0"/>
              <w:rPr>
                <w:rFonts w:hint="eastAsia" w:ascii="Times New Roman" w:hAnsi="Times New Roman" w:eastAsia="宋体"/>
                <w:lang w:val="en-US" w:eastAsia="zh-CN"/>
              </w:rPr>
            </w:pPr>
            <w:r>
              <w:rPr>
                <w:rFonts w:hint="eastAsia" w:ascii="Times New Roman" w:hAnsi="Times New Roman" w:eastAsia="宋体"/>
                <w:lang w:val="en-US" w:eastAsia="zh-CN"/>
              </w:rPr>
              <w:t>数据类型</w:t>
            </w:r>
          </w:p>
        </w:tc>
        <w:tc>
          <w:tcPr>
            <w:tcW w:w="6483" w:type="dxa"/>
            <w:noWrap w:val="0"/>
            <w:vAlign w:val="top"/>
          </w:tcPr>
          <w:p>
            <w:pPr>
              <w:ind w:left="0" w:leftChars="0" w:firstLine="420" w:firstLineChars="0"/>
              <w:rPr>
                <w:rFonts w:hint="eastAsia" w:ascii="Times New Roman" w:hAnsi="Times New Roman" w:eastAsia="宋体"/>
                <w:lang w:val="en-US" w:eastAsia="zh-CN"/>
              </w:rPr>
            </w:pPr>
            <w:r>
              <w:rPr>
                <w:rFonts w:hint="eastAsia" w:ascii="Times New Roman" w:hAnsi="Times New Roman" w:eastAsia="宋体"/>
                <w:lang w:val="en-US" w:eastAsia="zh-CN"/>
              </w:rPr>
              <w:t>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8" w:type="dxa"/>
            <w:noWrap w:val="0"/>
            <w:vAlign w:val="top"/>
          </w:tcPr>
          <w:p>
            <w:pPr>
              <w:ind w:left="0" w:leftChars="0" w:firstLine="420" w:firstLineChars="0"/>
              <w:rPr>
                <w:rFonts w:hint="eastAsia" w:ascii="Times New Roman" w:hAnsi="Times New Roman" w:eastAsia="宋体"/>
                <w:lang w:val="en-US" w:eastAsia="zh-CN"/>
              </w:rPr>
            </w:pPr>
            <w:r>
              <w:rPr>
                <w:rFonts w:hint="eastAsia" w:ascii="Times New Roman" w:hAnsi="Times New Roman" w:eastAsia="宋体"/>
                <w:lang w:val="en-US" w:eastAsia="zh-CN"/>
              </w:rPr>
              <w:t>BYTE</w:t>
            </w:r>
          </w:p>
        </w:tc>
        <w:tc>
          <w:tcPr>
            <w:tcW w:w="6483" w:type="dxa"/>
            <w:noWrap w:val="0"/>
            <w:vAlign w:val="top"/>
          </w:tcPr>
          <w:p>
            <w:pPr>
              <w:ind w:left="0" w:leftChars="0" w:firstLine="420" w:firstLineChars="0"/>
              <w:rPr>
                <w:rFonts w:hint="eastAsia" w:ascii="Times New Roman" w:hAnsi="Times New Roman" w:eastAsia="宋体"/>
                <w:lang w:val="en-US" w:eastAsia="zh-CN"/>
              </w:rPr>
            </w:pPr>
            <w:r>
              <w:rPr>
                <w:rFonts w:hint="eastAsia" w:ascii="Times New Roman" w:hAnsi="Times New Roman" w:eastAsia="宋体"/>
                <w:lang w:val="en-US" w:eastAsia="zh-CN"/>
              </w:rPr>
              <w:t>无符号单字节整型(单字节，8位)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8" w:type="dxa"/>
            <w:noWrap w:val="0"/>
            <w:vAlign w:val="top"/>
          </w:tcPr>
          <w:p>
            <w:pPr>
              <w:ind w:left="0" w:leftChars="0" w:firstLine="420" w:firstLineChars="0"/>
              <w:rPr>
                <w:rFonts w:hint="eastAsia" w:ascii="Times New Roman" w:hAnsi="Times New Roman" w:eastAsia="宋体"/>
                <w:lang w:val="en-US" w:eastAsia="zh-CN"/>
              </w:rPr>
            </w:pPr>
            <w:r>
              <w:rPr>
                <w:rFonts w:hint="eastAsia" w:ascii="Times New Roman" w:hAnsi="Times New Roman" w:eastAsia="宋体"/>
                <w:lang w:val="en-US" w:eastAsia="zh-CN"/>
              </w:rPr>
              <w:t>WORD</w:t>
            </w:r>
          </w:p>
        </w:tc>
        <w:tc>
          <w:tcPr>
            <w:tcW w:w="6483" w:type="dxa"/>
            <w:noWrap w:val="0"/>
            <w:vAlign w:val="top"/>
          </w:tcPr>
          <w:p>
            <w:pPr>
              <w:ind w:left="0" w:leftChars="0" w:firstLine="420" w:firstLineChars="0"/>
              <w:rPr>
                <w:rFonts w:hint="eastAsia" w:ascii="Times New Roman" w:hAnsi="Times New Roman" w:eastAsia="宋体"/>
                <w:lang w:val="en-US" w:eastAsia="zh-CN"/>
              </w:rPr>
            </w:pPr>
            <w:r>
              <w:rPr>
                <w:rFonts w:hint="eastAsia" w:ascii="Times New Roman" w:hAnsi="Times New Roman" w:eastAsia="宋体"/>
                <w:lang w:val="en-US" w:eastAsia="zh-CN"/>
              </w:rPr>
              <w:t>无符号双字节整型(单字，16位)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8" w:type="dxa"/>
            <w:noWrap w:val="0"/>
            <w:vAlign w:val="top"/>
          </w:tcPr>
          <w:p>
            <w:pPr>
              <w:ind w:left="0" w:leftChars="0" w:firstLine="420" w:firstLineChars="0"/>
              <w:rPr>
                <w:rFonts w:hint="eastAsia" w:ascii="Times New Roman" w:hAnsi="Times New Roman" w:eastAsia="宋体"/>
                <w:lang w:val="en-US" w:eastAsia="zh-CN"/>
              </w:rPr>
            </w:pPr>
            <w:r>
              <w:rPr>
                <w:rFonts w:hint="eastAsia" w:ascii="Times New Roman" w:hAnsi="Times New Roman" w:eastAsia="宋体"/>
                <w:lang w:val="en-US" w:eastAsia="zh-CN"/>
              </w:rPr>
              <w:t>DWORD</w:t>
            </w:r>
          </w:p>
        </w:tc>
        <w:tc>
          <w:tcPr>
            <w:tcW w:w="6483" w:type="dxa"/>
            <w:noWrap w:val="0"/>
            <w:vAlign w:val="top"/>
          </w:tcPr>
          <w:p>
            <w:pPr>
              <w:ind w:left="0" w:leftChars="0" w:firstLine="420" w:firstLineChars="0"/>
              <w:rPr>
                <w:rFonts w:hint="eastAsia" w:ascii="Times New Roman" w:hAnsi="Times New Roman" w:eastAsia="宋体"/>
                <w:lang w:val="en-US" w:eastAsia="zh-CN"/>
              </w:rPr>
            </w:pPr>
            <w:r>
              <w:rPr>
                <w:rFonts w:hint="eastAsia" w:ascii="Times New Roman" w:hAnsi="Times New Roman" w:eastAsia="宋体"/>
                <w:lang w:val="en-US" w:eastAsia="zh-CN"/>
              </w:rPr>
              <w:t>无符号四字节整型(双字，32位)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8" w:type="dxa"/>
            <w:noWrap w:val="0"/>
            <w:vAlign w:val="top"/>
          </w:tcPr>
          <w:p>
            <w:pPr>
              <w:ind w:left="0" w:leftChars="0" w:firstLine="420" w:firstLineChars="0"/>
              <w:rPr>
                <w:rFonts w:hint="default" w:ascii="Times New Roman" w:hAnsi="Times New Roman" w:eastAsia="宋体"/>
                <w:lang w:val="en-US" w:eastAsia="zh-CN"/>
              </w:rPr>
            </w:pPr>
            <w:r>
              <w:rPr>
                <w:rFonts w:hint="eastAsia" w:ascii="Times New Roman" w:hAnsi="Times New Roman" w:eastAsia="宋体"/>
                <w:lang w:val="en-US" w:eastAsia="zh-CN"/>
              </w:rPr>
              <w:t>QWORD</w:t>
            </w:r>
          </w:p>
        </w:tc>
        <w:tc>
          <w:tcPr>
            <w:tcW w:w="6483" w:type="dxa"/>
            <w:noWrap w:val="0"/>
            <w:vAlign w:val="top"/>
          </w:tcPr>
          <w:p>
            <w:pPr>
              <w:ind w:left="0" w:leftChars="0" w:firstLine="420" w:firstLineChars="0"/>
              <w:rPr>
                <w:rFonts w:hint="default" w:ascii="Times New Roman" w:hAnsi="Times New Roman" w:eastAsia="宋体"/>
                <w:lang w:val="en-US" w:eastAsia="zh-CN"/>
              </w:rPr>
            </w:pPr>
            <w:r>
              <w:rPr>
                <w:rFonts w:hint="eastAsia" w:ascii="Times New Roman" w:hAnsi="Times New Roman" w:eastAsia="宋体"/>
                <w:lang w:val="en-US" w:eastAsia="zh-CN"/>
              </w:rPr>
              <w:t>无符号八字节整型（四字，64位）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8" w:type="dxa"/>
            <w:noWrap w:val="0"/>
            <w:vAlign w:val="top"/>
          </w:tcPr>
          <w:p>
            <w:pPr>
              <w:ind w:left="0" w:leftChars="0" w:firstLine="420" w:firstLineChars="0"/>
              <w:rPr>
                <w:rFonts w:hint="eastAsia" w:ascii="Times New Roman" w:hAnsi="Times New Roman" w:eastAsia="宋体"/>
                <w:lang w:val="en-US" w:eastAsia="zh-CN"/>
              </w:rPr>
            </w:pPr>
            <w:r>
              <w:rPr>
                <w:rFonts w:hint="eastAsia" w:ascii="Times New Roman" w:hAnsi="Times New Roman" w:eastAsia="宋体"/>
                <w:lang w:val="en-US" w:eastAsia="zh-CN"/>
              </w:rPr>
              <w:t>BYTE[n]</w:t>
            </w:r>
          </w:p>
        </w:tc>
        <w:tc>
          <w:tcPr>
            <w:tcW w:w="6483" w:type="dxa"/>
            <w:noWrap w:val="0"/>
            <w:vAlign w:val="top"/>
          </w:tcPr>
          <w:p>
            <w:pPr>
              <w:ind w:left="0" w:leftChars="0" w:firstLine="420" w:firstLineChars="0"/>
              <w:rPr>
                <w:rFonts w:hint="eastAsia" w:ascii="Times New Roman" w:hAnsi="Times New Roman" w:eastAsia="宋体"/>
                <w:lang w:val="en-US" w:eastAsia="zh-CN"/>
              </w:rPr>
            </w:pPr>
            <w:r>
              <w:rPr>
                <w:rFonts w:hint="eastAsia" w:ascii="Times New Roman" w:hAnsi="Times New Roman" w:eastAsia="宋体"/>
                <w:lang w:val="en-US" w:eastAsia="zh-CN"/>
              </w:rPr>
              <w:t>n字节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8" w:type="dxa"/>
            <w:noWrap w:val="0"/>
            <w:vAlign w:val="top"/>
          </w:tcPr>
          <w:p>
            <w:pPr>
              <w:ind w:left="0" w:leftChars="0" w:firstLine="420" w:firstLineChars="0"/>
              <w:rPr>
                <w:rFonts w:hint="eastAsia" w:ascii="Times New Roman" w:hAnsi="Times New Roman" w:eastAsia="宋体"/>
                <w:lang w:val="en-US" w:eastAsia="zh-CN"/>
              </w:rPr>
            </w:pPr>
            <w:r>
              <w:rPr>
                <w:rFonts w:hint="eastAsia" w:ascii="Times New Roman" w:hAnsi="Times New Roman" w:eastAsia="宋体"/>
                <w:lang w:val="en-US" w:eastAsia="zh-CN"/>
              </w:rPr>
              <w:t>BCD[n]</w:t>
            </w:r>
          </w:p>
        </w:tc>
        <w:tc>
          <w:tcPr>
            <w:tcW w:w="6483" w:type="dxa"/>
            <w:noWrap w:val="0"/>
            <w:vAlign w:val="top"/>
          </w:tcPr>
          <w:p>
            <w:pPr>
              <w:ind w:left="0" w:leftChars="0" w:firstLine="420" w:firstLineChars="0"/>
              <w:rPr>
                <w:rFonts w:hint="eastAsia" w:ascii="Times New Roman" w:hAnsi="Times New Roman" w:eastAsia="宋体"/>
                <w:lang w:val="en-US" w:eastAsia="zh-CN"/>
              </w:rPr>
            </w:pPr>
            <w:r>
              <w:rPr>
                <w:rFonts w:hint="eastAsia" w:ascii="Times New Roman" w:hAnsi="Times New Roman" w:eastAsia="宋体"/>
                <w:lang w:val="en-US" w:eastAsia="zh-CN"/>
              </w:rPr>
              <w:t>8421码，n字节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8" w:type="dxa"/>
            <w:noWrap w:val="0"/>
            <w:vAlign w:val="top"/>
          </w:tcPr>
          <w:p>
            <w:pPr>
              <w:ind w:left="0" w:leftChars="0" w:firstLine="420" w:firstLineChars="0"/>
              <w:rPr>
                <w:rFonts w:hint="eastAsia" w:ascii="Times New Roman" w:hAnsi="Times New Roman" w:eastAsia="宋体"/>
                <w:lang w:val="en-US" w:eastAsia="zh-CN"/>
              </w:rPr>
            </w:pPr>
            <w:r>
              <w:rPr>
                <w:rFonts w:hint="eastAsia" w:ascii="Times New Roman" w:hAnsi="Times New Roman" w:eastAsia="宋体"/>
                <w:lang w:val="en-US" w:eastAsia="zh-CN"/>
              </w:rPr>
              <w:t>STRING</w:t>
            </w:r>
          </w:p>
        </w:tc>
        <w:tc>
          <w:tcPr>
            <w:tcW w:w="6483" w:type="dxa"/>
            <w:noWrap w:val="0"/>
            <w:vAlign w:val="top"/>
          </w:tcPr>
          <w:p>
            <w:pPr>
              <w:ind w:left="0" w:leftChars="0" w:firstLine="420" w:firstLineChars="0"/>
              <w:rPr>
                <w:rFonts w:hint="eastAsia" w:ascii="Times New Roman" w:hAnsi="Times New Roman" w:eastAsia="宋体"/>
                <w:lang w:val="en-US" w:eastAsia="zh-CN"/>
              </w:rPr>
            </w:pPr>
            <w:r>
              <w:rPr>
                <w:rFonts w:hint="eastAsia" w:ascii="Times New Roman" w:hAnsi="Times New Roman" w:eastAsia="宋体"/>
                <w:lang w:val="en-US" w:eastAsia="zh-CN"/>
              </w:rPr>
              <w:t>GBK编码，若无数据置空</w:t>
            </w:r>
          </w:p>
        </w:tc>
      </w:tr>
    </w:tbl>
    <w:p>
      <w:pPr>
        <w:ind w:left="0" w:leftChars="0" w:firstLine="420" w:firstLineChars="0"/>
        <w:rPr>
          <w:rFonts w:hint="eastAsia" w:ascii="Times New Roman" w:hAnsi="Times New Roman" w:eastAsia="宋体"/>
          <w:lang w:val="en-US" w:eastAsia="zh-CN"/>
        </w:rPr>
      </w:pPr>
      <w:r>
        <w:rPr>
          <w:rFonts w:hint="eastAsia" w:ascii="Times New Roman" w:hAnsi="Times New Roman" w:eastAsia="宋体"/>
          <w:lang w:val="en-US" w:eastAsia="zh-CN"/>
        </w:rPr>
        <w:t>2) 传输规则，协议应采用大端模式的网络字节序来传递字和双字以及多字。传输规则约定如下：</w:t>
      </w:r>
    </w:p>
    <w:p>
      <w:pPr>
        <w:ind w:left="0" w:leftChars="0" w:firstLine="420" w:firstLineChars="0"/>
        <w:rPr>
          <w:rFonts w:hint="default" w:ascii="Times New Roman" w:hAnsi="Times New Roman" w:eastAsia="宋体"/>
          <w:lang w:val="en-US" w:eastAsia="zh-CN"/>
        </w:rPr>
      </w:pPr>
      <w:r>
        <w:rPr>
          <w:rFonts w:hint="eastAsia" w:ascii="Times New Roman" w:hAnsi="Times New Roman" w:eastAsia="宋体"/>
          <w:lang w:val="en-US" w:eastAsia="zh-CN"/>
        </w:rPr>
        <w:t>——</w:t>
      </w:r>
      <w:r>
        <w:rPr>
          <w:rFonts w:hint="default" w:ascii="Times New Roman" w:hAnsi="Times New Roman" w:eastAsia="宋体"/>
          <w:lang w:val="en-US" w:eastAsia="zh-CN"/>
        </w:rPr>
        <w:t>字节(BYTE)的传输，按照字节流的方式传输；</w:t>
      </w:r>
    </w:p>
    <w:p>
      <w:pPr>
        <w:ind w:left="0" w:leftChars="0" w:firstLine="420" w:firstLineChars="0"/>
        <w:rPr>
          <w:rFonts w:hint="default" w:ascii="Times New Roman" w:hAnsi="Times New Roman" w:eastAsia="宋体"/>
          <w:lang w:val="en-US" w:eastAsia="zh-CN"/>
        </w:rPr>
      </w:pPr>
      <w:r>
        <w:rPr>
          <w:rFonts w:hint="eastAsia" w:ascii="Times New Roman" w:hAnsi="Times New Roman" w:eastAsia="宋体"/>
          <w:lang w:val="en-US" w:eastAsia="zh-CN"/>
        </w:rPr>
        <w:t>——</w:t>
      </w:r>
      <w:r>
        <w:rPr>
          <w:rFonts w:hint="default" w:ascii="Times New Roman" w:hAnsi="Times New Roman" w:eastAsia="宋体"/>
          <w:lang w:val="en-US" w:eastAsia="zh-CN"/>
        </w:rPr>
        <w:t>字(WORD)的传输，先传递高八位，再传递低八位；</w:t>
      </w:r>
    </w:p>
    <w:p>
      <w:pPr>
        <w:ind w:left="0" w:leftChars="0" w:firstLine="420" w:firstLineChars="0"/>
        <w:rPr>
          <w:rFonts w:hint="default" w:ascii="Times New Roman" w:hAnsi="Times New Roman" w:eastAsia="宋体"/>
          <w:lang w:val="en-US" w:eastAsia="zh-CN"/>
        </w:rPr>
      </w:pPr>
      <w:bookmarkStart w:id="41" w:name="OLE_LINK42"/>
      <w:r>
        <w:rPr>
          <w:rFonts w:hint="eastAsia" w:ascii="Times New Roman" w:hAnsi="Times New Roman" w:eastAsia="宋体"/>
          <w:lang w:val="en-US" w:eastAsia="zh-CN"/>
        </w:rPr>
        <w:t>——</w:t>
      </w:r>
      <w:r>
        <w:rPr>
          <w:rFonts w:hint="default" w:ascii="Times New Roman" w:hAnsi="Times New Roman" w:eastAsia="宋体"/>
          <w:lang w:val="en-US" w:eastAsia="zh-CN"/>
        </w:rPr>
        <w:t>双字(DWORD)的传输，先传递高二十四位，然后传递高十六位，在传递高八位，最后传递低八位。</w:t>
      </w:r>
    </w:p>
    <w:bookmarkEnd w:id="41"/>
    <w:p>
      <w:pPr>
        <w:ind w:left="0" w:leftChars="0" w:firstLine="420" w:firstLineChars="0"/>
        <w:rPr>
          <w:rFonts w:hint="default" w:ascii="Times New Roman" w:hAnsi="Times New Roman" w:eastAsia="宋体"/>
          <w:lang w:val="en-US" w:eastAsia="zh-CN"/>
        </w:rPr>
      </w:pPr>
      <w:r>
        <w:rPr>
          <w:rFonts w:hint="eastAsia" w:ascii="Times New Roman" w:hAnsi="Times New Roman" w:eastAsia="宋体"/>
          <w:lang w:val="en-US" w:eastAsia="zh-CN"/>
        </w:rPr>
        <w:t>——四</w:t>
      </w:r>
      <w:r>
        <w:rPr>
          <w:rFonts w:hint="default" w:ascii="Times New Roman" w:hAnsi="Times New Roman" w:eastAsia="宋体"/>
          <w:lang w:val="en-US" w:eastAsia="zh-CN"/>
        </w:rPr>
        <w:t>字(</w:t>
      </w:r>
      <w:r>
        <w:rPr>
          <w:rFonts w:hint="eastAsia" w:ascii="Times New Roman" w:hAnsi="Times New Roman" w:eastAsia="宋体"/>
          <w:lang w:val="en-US" w:eastAsia="zh-CN"/>
        </w:rPr>
        <w:t>Q</w:t>
      </w:r>
      <w:r>
        <w:rPr>
          <w:rFonts w:hint="default" w:ascii="Times New Roman" w:hAnsi="Times New Roman" w:eastAsia="宋体"/>
          <w:lang w:val="en-US" w:eastAsia="zh-CN"/>
        </w:rPr>
        <w:t>WORD)的传输，先传递高</w:t>
      </w:r>
      <w:r>
        <w:rPr>
          <w:rFonts w:hint="eastAsia" w:ascii="Times New Roman" w:hAnsi="Times New Roman" w:eastAsia="宋体"/>
          <w:lang w:val="en-US" w:eastAsia="zh-CN"/>
        </w:rPr>
        <w:t>五十六</w:t>
      </w:r>
      <w:r>
        <w:rPr>
          <w:rFonts w:hint="default" w:ascii="Times New Roman" w:hAnsi="Times New Roman" w:eastAsia="宋体"/>
          <w:lang w:val="en-US" w:eastAsia="zh-CN"/>
        </w:rPr>
        <w:t>位，然后传递高</w:t>
      </w:r>
      <w:r>
        <w:rPr>
          <w:rFonts w:hint="eastAsia" w:ascii="Times New Roman" w:hAnsi="Times New Roman" w:eastAsia="宋体"/>
          <w:lang w:val="en-US" w:eastAsia="zh-CN"/>
        </w:rPr>
        <w:t>四十八</w:t>
      </w:r>
      <w:r>
        <w:rPr>
          <w:rFonts w:hint="default" w:ascii="Times New Roman" w:hAnsi="Times New Roman" w:eastAsia="宋体"/>
          <w:lang w:val="en-US" w:eastAsia="zh-CN"/>
        </w:rPr>
        <w:t>位，在传递高</w:t>
      </w:r>
      <w:r>
        <w:rPr>
          <w:rFonts w:hint="eastAsia" w:ascii="Times New Roman" w:hAnsi="Times New Roman" w:eastAsia="宋体"/>
          <w:lang w:val="en-US" w:eastAsia="zh-CN"/>
        </w:rPr>
        <w:t>四十</w:t>
      </w:r>
      <w:r>
        <w:rPr>
          <w:rFonts w:hint="default" w:ascii="Times New Roman" w:hAnsi="Times New Roman" w:eastAsia="宋体"/>
          <w:lang w:val="en-US" w:eastAsia="zh-CN"/>
        </w:rPr>
        <w:t>位，</w:t>
      </w:r>
      <w:r>
        <w:rPr>
          <w:rFonts w:hint="eastAsia" w:ascii="Times New Roman" w:hAnsi="Times New Roman" w:eastAsia="宋体"/>
          <w:lang w:val="en-US" w:eastAsia="zh-CN"/>
        </w:rPr>
        <w:t>依次</w:t>
      </w:r>
      <w:r>
        <w:rPr>
          <w:rFonts w:hint="default" w:ascii="Times New Roman" w:hAnsi="Times New Roman" w:eastAsia="宋体"/>
          <w:lang w:val="en-US" w:eastAsia="zh-CN"/>
        </w:rPr>
        <w:t>最后传递低八位。</w:t>
      </w:r>
    </w:p>
    <w:p>
      <w:pPr>
        <w:ind w:left="0" w:leftChars="0" w:firstLine="420" w:firstLineChars="0"/>
        <w:rPr>
          <w:rFonts w:hint="eastAsia" w:ascii="Times New Roman" w:hAnsi="Times New Roman" w:eastAsia="宋体"/>
          <w:lang w:val="en-US" w:eastAsia="zh-CN"/>
        </w:rPr>
      </w:pPr>
      <w:r>
        <w:rPr>
          <w:rFonts w:hint="eastAsia" w:ascii="Times New Roman" w:hAnsi="Times New Roman" w:eastAsia="宋体"/>
          <w:lang w:val="en-US" w:eastAsia="zh-CN"/>
        </w:rPr>
        <w:t>3）消息的组成</w:t>
      </w:r>
    </w:p>
    <w:p>
      <w:pPr>
        <w:ind w:left="0" w:leftChars="0" w:firstLine="420" w:firstLineChars="0"/>
        <w:rPr>
          <w:rFonts w:hint="eastAsia" w:ascii="Times New Roman" w:hAnsi="Times New Roman" w:eastAsia="宋体"/>
          <w:lang w:val="en-US" w:eastAsia="zh-CN"/>
        </w:rPr>
      </w:pPr>
      <w:r>
        <w:rPr>
          <w:rFonts w:hint="eastAsia" w:ascii="Times New Roman" w:hAnsi="Times New Roman" w:eastAsia="宋体"/>
          <w:lang w:val="en-US" w:eastAsia="zh-CN"/>
        </w:rPr>
        <w:t xml:space="preserve">① </w:t>
      </w:r>
      <w:r>
        <w:rPr>
          <w:rFonts w:hint="default" w:ascii="Times New Roman" w:hAnsi="Times New Roman" w:eastAsia="宋体"/>
          <w:lang w:val="en-US" w:eastAsia="zh-CN"/>
        </w:rPr>
        <w:t>消息</w:t>
      </w:r>
      <w:r>
        <w:rPr>
          <w:rFonts w:hint="eastAsia" w:ascii="Times New Roman" w:hAnsi="Times New Roman" w:eastAsia="宋体"/>
          <w:lang w:val="en-US" w:eastAsia="zh-CN"/>
        </w:rPr>
        <w:t>结构，每条消息有标志位、消息头、消息体和校验码组成，消息结构如下表所示。</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04"/>
        <w:gridCol w:w="1704"/>
        <w:gridCol w:w="1704"/>
        <w:gridCol w:w="1704"/>
        <w:gridCol w:w="17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914" w:type="dxa"/>
            <w:noWrap w:val="0"/>
            <w:vAlign w:val="center"/>
          </w:tcPr>
          <w:p>
            <w:pPr>
              <w:ind w:left="0" w:leftChars="0" w:firstLine="420" w:firstLineChars="0"/>
              <w:rPr>
                <w:rFonts w:hint="default" w:ascii="Times New Roman" w:hAnsi="Times New Roman" w:eastAsia="宋体"/>
                <w:lang w:val="en-US" w:eastAsia="zh-CN"/>
              </w:rPr>
            </w:pPr>
            <w:bookmarkStart w:id="42" w:name="OLE_LINK43" w:colFirst="0" w:colLast="1"/>
            <w:r>
              <w:rPr>
                <w:rFonts w:hint="eastAsia" w:ascii="Times New Roman" w:hAnsi="Times New Roman" w:eastAsia="宋体"/>
                <w:lang w:val="en-US" w:eastAsia="zh-CN"/>
              </w:rPr>
              <w:t>标志位</w:t>
            </w:r>
          </w:p>
        </w:tc>
        <w:tc>
          <w:tcPr>
            <w:tcW w:w="1914" w:type="dxa"/>
            <w:noWrap w:val="0"/>
            <w:vAlign w:val="center"/>
          </w:tcPr>
          <w:p>
            <w:pPr>
              <w:ind w:left="0" w:leftChars="0" w:firstLine="420" w:firstLineChars="0"/>
              <w:rPr>
                <w:rFonts w:hint="default" w:ascii="Times New Roman" w:hAnsi="Times New Roman" w:eastAsia="宋体"/>
                <w:lang w:val="en-US" w:eastAsia="zh-CN"/>
              </w:rPr>
            </w:pPr>
            <w:r>
              <w:rPr>
                <w:rFonts w:hint="eastAsia" w:ascii="Times New Roman" w:hAnsi="Times New Roman" w:eastAsia="宋体"/>
                <w:lang w:val="en-US" w:eastAsia="zh-CN"/>
              </w:rPr>
              <w:t>消息头</w:t>
            </w:r>
          </w:p>
        </w:tc>
        <w:tc>
          <w:tcPr>
            <w:tcW w:w="1914" w:type="dxa"/>
            <w:noWrap w:val="0"/>
            <w:vAlign w:val="center"/>
          </w:tcPr>
          <w:p>
            <w:pPr>
              <w:ind w:left="0" w:leftChars="0" w:firstLine="420" w:firstLineChars="0"/>
              <w:rPr>
                <w:rFonts w:hint="default" w:ascii="Times New Roman" w:hAnsi="Times New Roman" w:eastAsia="宋体"/>
                <w:lang w:val="en-US" w:eastAsia="zh-CN"/>
              </w:rPr>
            </w:pPr>
            <w:r>
              <w:rPr>
                <w:rFonts w:hint="eastAsia" w:ascii="Times New Roman" w:hAnsi="Times New Roman" w:eastAsia="宋体"/>
                <w:lang w:val="en-US" w:eastAsia="zh-CN"/>
              </w:rPr>
              <w:t>消息体</w:t>
            </w:r>
          </w:p>
        </w:tc>
        <w:tc>
          <w:tcPr>
            <w:tcW w:w="1914" w:type="dxa"/>
            <w:noWrap w:val="0"/>
            <w:vAlign w:val="center"/>
          </w:tcPr>
          <w:p>
            <w:pPr>
              <w:ind w:left="0" w:leftChars="0" w:firstLine="420" w:firstLineChars="0"/>
              <w:rPr>
                <w:rFonts w:hint="default" w:ascii="Times New Roman" w:hAnsi="Times New Roman" w:eastAsia="宋体"/>
                <w:lang w:val="en-US" w:eastAsia="zh-CN"/>
              </w:rPr>
            </w:pPr>
            <w:r>
              <w:rPr>
                <w:rFonts w:hint="eastAsia" w:ascii="Times New Roman" w:hAnsi="Times New Roman" w:eastAsia="宋体"/>
                <w:lang w:val="en-US" w:eastAsia="zh-CN"/>
              </w:rPr>
              <w:t>校验码</w:t>
            </w:r>
          </w:p>
        </w:tc>
        <w:tc>
          <w:tcPr>
            <w:tcW w:w="1915" w:type="dxa"/>
            <w:noWrap w:val="0"/>
            <w:vAlign w:val="center"/>
          </w:tcPr>
          <w:p>
            <w:pPr>
              <w:ind w:left="0" w:leftChars="0" w:firstLine="420" w:firstLineChars="0"/>
              <w:rPr>
                <w:rFonts w:hint="default" w:ascii="Times New Roman" w:hAnsi="Times New Roman" w:eastAsia="宋体"/>
                <w:lang w:val="en-US" w:eastAsia="zh-CN"/>
              </w:rPr>
            </w:pPr>
            <w:r>
              <w:rPr>
                <w:rFonts w:hint="eastAsia" w:ascii="Times New Roman" w:hAnsi="Times New Roman" w:eastAsia="宋体"/>
                <w:lang w:val="en-US" w:eastAsia="zh-CN"/>
              </w:rPr>
              <w:t>标志位</w:t>
            </w:r>
          </w:p>
        </w:tc>
      </w:tr>
      <w:bookmarkEnd w:id="42"/>
    </w:tbl>
    <w:p>
      <w:pPr>
        <w:ind w:left="0" w:leftChars="0" w:firstLine="420" w:firstLineChars="0"/>
        <w:rPr>
          <w:rFonts w:hint="default" w:ascii="Times New Roman" w:hAnsi="Times New Roman" w:eastAsia="宋体"/>
          <w:lang w:val="en-US" w:eastAsia="zh-CN"/>
        </w:rPr>
      </w:pPr>
      <w:r>
        <w:rPr>
          <w:rFonts w:hint="eastAsia" w:ascii="Times New Roman" w:hAnsi="Times New Roman" w:eastAsia="宋体"/>
          <w:lang w:val="en-US" w:eastAsia="zh-CN"/>
        </w:rPr>
        <w:t>②</w:t>
      </w:r>
      <w:r>
        <w:rPr>
          <w:rFonts w:hint="default" w:ascii="Times New Roman" w:hAnsi="Times New Roman" w:eastAsia="宋体"/>
          <w:lang w:val="en-US" w:eastAsia="zh-CN"/>
        </w:rPr>
        <w:t xml:space="preserve"> </w:t>
      </w:r>
      <w:r>
        <w:rPr>
          <w:rFonts w:hint="eastAsia" w:ascii="Times New Roman" w:hAnsi="Times New Roman" w:eastAsia="宋体"/>
          <w:lang w:val="en-US" w:eastAsia="zh-CN"/>
        </w:rPr>
        <w:t>标志位，</w:t>
      </w:r>
      <w:r>
        <w:rPr>
          <w:rFonts w:hint="default" w:ascii="Times New Roman" w:hAnsi="Times New Roman" w:eastAsia="宋体"/>
          <w:lang w:val="en-US" w:eastAsia="zh-CN"/>
        </w:rPr>
        <w:t>标志位应采用0x7f表示，若检验码、消息头以及消息体中出现0x7f及0x7e，则要进行转义处理。转义规则定义如下：</w:t>
      </w:r>
    </w:p>
    <w:p>
      <w:pPr>
        <w:ind w:left="0" w:leftChars="0" w:firstLine="420" w:firstLineChars="0"/>
        <w:rPr>
          <w:rFonts w:hint="default" w:ascii="Times New Roman" w:hAnsi="Times New Roman" w:eastAsia="宋体"/>
          <w:lang w:val="en-US" w:eastAsia="zh-CN"/>
        </w:rPr>
      </w:pPr>
      <w:r>
        <w:rPr>
          <w:rFonts w:hint="default" w:ascii="Times New Roman" w:hAnsi="Times New Roman" w:eastAsia="宋体"/>
          <w:lang w:val="en-US" w:eastAsia="zh-CN"/>
        </w:rPr>
        <w:t>对0x7e进行转义，转换为固定两字节数据：0x7e 0x01；</w:t>
      </w:r>
    </w:p>
    <w:p>
      <w:pPr>
        <w:ind w:left="0" w:leftChars="0" w:firstLine="420" w:firstLineChars="0"/>
        <w:rPr>
          <w:rFonts w:hint="default" w:ascii="Times New Roman" w:hAnsi="Times New Roman" w:eastAsia="宋体"/>
          <w:lang w:val="en-US" w:eastAsia="zh-CN"/>
        </w:rPr>
      </w:pPr>
      <w:r>
        <w:rPr>
          <w:rFonts w:hint="default" w:ascii="Times New Roman" w:hAnsi="Times New Roman" w:eastAsia="宋体"/>
          <w:lang w:val="en-US" w:eastAsia="zh-CN"/>
        </w:rPr>
        <w:t>对0x7f进行转义，转换为固定两字节数据：0x7e 0x02；</w:t>
      </w:r>
    </w:p>
    <w:p>
      <w:pPr>
        <w:ind w:left="0" w:leftChars="0" w:firstLine="420" w:firstLineChars="0"/>
        <w:rPr>
          <w:rFonts w:hint="default" w:ascii="Times New Roman" w:hAnsi="Times New Roman" w:eastAsia="宋体"/>
          <w:lang w:val="en-US" w:eastAsia="zh-CN"/>
        </w:rPr>
      </w:pPr>
      <w:r>
        <w:rPr>
          <w:rFonts w:hint="default" w:ascii="Times New Roman" w:hAnsi="Times New Roman" w:eastAsia="宋体"/>
          <w:lang w:val="en-US" w:eastAsia="zh-CN"/>
        </w:rPr>
        <w:t>转义处理过程如下：</w:t>
      </w:r>
    </w:p>
    <w:p>
      <w:pPr>
        <w:ind w:left="0" w:leftChars="0" w:firstLine="420" w:firstLineChars="0"/>
        <w:rPr>
          <w:rFonts w:hint="default" w:ascii="Times New Roman" w:hAnsi="Times New Roman" w:eastAsia="宋体"/>
          <w:lang w:val="en-US" w:eastAsia="zh-CN"/>
        </w:rPr>
      </w:pPr>
      <w:r>
        <w:rPr>
          <w:rFonts w:hint="default" w:ascii="Times New Roman" w:hAnsi="Times New Roman" w:eastAsia="宋体"/>
          <w:lang w:val="en-US" w:eastAsia="zh-CN"/>
        </w:rPr>
        <w:t>发送消息时：先对消息进行封装，然后计算并填充检验码，最后进行转义处理；</w:t>
      </w:r>
    </w:p>
    <w:p>
      <w:pPr>
        <w:ind w:left="0" w:leftChars="0" w:firstLine="420" w:firstLineChars="0"/>
        <w:rPr>
          <w:rFonts w:hint="default" w:ascii="Times New Roman" w:hAnsi="Times New Roman" w:eastAsia="宋体"/>
          <w:lang w:val="en-US" w:eastAsia="zh-CN"/>
        </w:rPr>
      </w:pPr>
      <w:r>
        <w:rPr>
          <w:rFonts w:hint="default" w:ascii="Times New Roman" w:hAnsi="Times New Roman" w:eastAsia="宋体"/>
          <w:lang w:val="en-US" w:eastAsia="zh-CN"/>
        </w:rPr>
        <w:t>接收消息时：先对消息进行转义还原处理，然后验证校验码，最后解析消息。</w:t>
      </w:r>
    </w:p>
    <w:p>
      <w:pPr>
        <w:ind w:left="0" w:leftChars="0" w:firstLine="420" w:firstLineChars="0"/>
        <w:rPr>
          <w:rFonts w:hint="default" w:ascii="Times New Roman" w:hAnsi="Times New Roman" w:eastAsia="宋体"/>
          <w:lang w:val="en-US" w:eastAsia="zh-CN"/>
        </w:rPr>
      </w:pPr>
      <w:r>
        <w:rPr>
          <w:rFonts w:hint="default" w:ascii="Times New Roman" w:hAnsi="Times New Roman" w:eastAsia="宋体"/>
          <w:lang w:val="en-US" w:eastAsia="zh-CN"/>
        </w:rPr>
        <w:t>示例：发送一包内容为0x30 0x7e 0x09 0x7f 0x55的数据包，则经过封装如下：0x7f 0x30 0x7e 0x01 0x09 0x7e 0x02 0x55 0x7f。</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imes New Roman" w:hAnsi="Times New Roman" w:eastAsia="宋体" w:cstheme="minorBidi"/>
          <w:color w:val="auto"/>
          <w:kern w:val="2"/>
          <w:sz w:val="24"/>
          <w:szCs w:val="24"/>
          <w:lang w:val="en-US" w:eastAsia="zh-CN" w:bidi="ar-SA"/>
        </w:rPr>
      </w:pPr>
      <w:r>
        <w:rPr>
          <w:rFonts w:hint="eastAsia" w:ascii="Times New Roman" w:hAnsi="Times New Roman" w:eastAsia="宋体" w:cstheme="minorBidi"/>
          <w:color w:val="auto"/>
          <w:kern w:val="2"/>
          <w:sz w:val="24"/>
          <w:szCs w:val="24"/>
          <w:lang w:val="en-US" w:eastAsia="zh-CN" w:bidi="ar-SA"/>
        </w:rPr>
        <w:t>③ 消息头</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imes New Roman" w:cstheme="minorBidi"/>
          <w:color w:val="auto"/>
          <w:kern w:val="2"/>
          <w:sz w:val="24"/>
          <w:szCs w:val="24"/>
          <w:lang w:val="en-US" w:eastAsia="zh-CN" w:bidi="ar-SA"/>
        </w:rPr>
      </w:pPr>
      <w:r>
        <w:rPr>
          <w:rFonts w:hint="eastAsia" w:ascii="Times New Roman" w:cstheme="minorBidi"/>
          <w:color w:val="auto"/>
          <w:kern w:val="2"/>
          <w:sz w:val="24"/>
          <w:szCs w:val="24"/>
          <w:lang w:val="en-US" w:eastAsia="zh-CN" w:bidi="ar-SA"/>
        </w:rPr>
        <w:t>a.消息头内容如下表：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83"/>
        <w:gridCol w:w="1604"/>
        <w:gridCol w:w="1430"/>
        <w:gridCol w:w="41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3"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hAnsi="Times New Roman" w:eastAsia="宋体" w:cstheme="minorBidi"/>
                <w:color w:val="auto"/>
                <w:kern w:val="2"/>
                <w:sz w:val="24"/>
                <w:szCs w:val="24"/>
                <w:lang w:val="en-US" w:eastAsia="zh-CN" w:bidi="ar-SA"/>
              </w:rPr>
            </w:pPr>
            <w:r>
              <w:rPr>
                <w:rFonts w:hint="eastAsia" w:ascii="Times New Roman" w:hAnsi="Times New Roman" w:eastAsia="宋体" w:cstheme="minorBidi"/>
                <w:color w:val="auto"/>
                <w:kern w:val="2"/>
                <w:sz w:val="24"/>
                <w:szCs w:val="24"/>
                <w:lang w:val="en-US" w:eastAsia="zh-CN" w:bidi="ar-SA"/>
              </w:rPr>
              <w:t>起始字节</w:t>
            </w:r>
          </w:p>
        </w:tc>
        <w:tc>
          <w:tcPr>
            <w:tcW w:w="1604"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hAnsi="Times New Roman" w:eastAsia="宋体" w:cstheme="minorBidi"/>
                <w:color w:val="auto"/>
                <w:kern w:val="2"/>
                <w:sz w:val="24"/>
                <w:szCs w:val="24"/>
                <w:lang w:val="en-US" w:eastAsia="zh-CN" w:bidi="ar-SA"/>
              </w:rPr>
            </w:pPr>
            <w:r>
              <w:rPr>
                <w:rFonts w:hint="eastAsia" w:ascii="Times New Roman" w:hAnsi="Times New Roman" w:eastAsia="宋体" w:cstheme="minorBidi"/>
                <w:color w:val="auto"/>
                <w:kern w:val="2"/>
                <w:sz w:val="24"/>
                <w:szCs w:val="24"/>
                <w:lang w:val="en-US" w:eastAsia="zh-CN" w:bidi="ar-SA"/>
              </w:rPr>
              <w:t>字段</w:t>
            </w:r>
          </w:p>
        </w:tc>
        <w:tc>
          <w:tcPr>
            <w:tcW w:w="1430"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hAnsi="Times New Roman" w:eastAsia="宋体" w:cstheme="minorBidi"/>
                <w:color w:val="auto"/>
                <w:kern w:val="2"/>
                <w:sz w:val="24"/>
                <w:szCs w:val="24"/>
                <w:lang w:val="en-US" w:eastAsia="zh-CN" w:bidi="ar-SA"/>
              </w:rPr>
            </w:pPr>
            <w:r>
              <w:rPr>
                <w:rFonts w:hint="eastAsia" w:ascii="Times New Roman" w:hAnsi="Times New Roman" w:eastAsia="宋体" w:cstheme="minorBidi"/>
                <w:color w:val="auto"/>
                <w:kern w:val="2"/>
                <w:sz w:val="24"/>
                <w:szCs w:val="24"/>
                <w:lang w:val="en-US" w:eastAsia="zh-CN" w:bidi="ar-SA"/>
              </w:rPr>
              <w:t>数据类型</w:t>
            </w:r>
          </w:p>
        </w:tc>
        <w:tc>
          <w:tcPr>
            <w:tcW w:w="4105"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hAnsi="Times New Roman" w:eastAsia="宋体" w:cstheme="minorBidi"/>
                <w:color w:val="auto"/>
                <w:kern w:val="2"/>
                <w:sz w:val="24"/>
                <w:szCs w:val="24"/>
                <w:lang w:val="en-US" w:eastAsia="zh-CN" w:bidi="ar-SA"/>
              </w:rPr>
            </w:pPr>
            <w:r>
              <w:rPr>
                <w:rFonts w:hint="eastAsia" w:ascii="Times New Roman" w:hAnsi="Times New Roman" w:eastAsia="宋体" w:cstheme="minorBidi"/>
                <w:color w:val="auto"/>
                <w:kern w:val="2"/>
                <w:sz w:val="24"/>
                <w:szCs w:val="24"/>
                <w:lang w:val="en-US" w:eastAsia="zh-CN" w:bidi="ar-SA"/>
              </w:rPr>
              <w:t>描述及要求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3"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hAnsi="Times New Roman" w:eastAsia="宋体" w:cstheme="minorBidi"/>
                <w:color w:val="auto"/>
                <w:kern w:val="2"/>
                <w:sz w:val="24"/>
                <w:szCs w:val="24"/>
                <w:lang w:val="en-US" w:eastAsia="zh-CN" w:bidi="ar-SA"/>
              </w:rPr>
            </w:pPr>
            <w:r>
              <w:rPr>
                <w:rFonts w:hint="eastAsia" w:ascii="Times New Roman" w:hAnsi="Times New Roman" w:eastAsia="宋体" w:cstheme="minorBidi"/>
                <w:color w:val="auto"/>
                <w:kern w:val="2"/>
                <w:sz w:val="24"/>
                <w:szCs w:val="24"/>
                <w:lang w:val="en-US" w:eastAsia="zh-CN" w:bidi="ar-SA"/>
              </w:rPr>
              <w:t>0</w:t>
            </w:r>
          </w:p>
        </w:tc>
        <w:tc>
          <w:tcPr>
            <w:tcW w:w="160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hAnsi="Times New Roman" w:eastAsia="宋体" w:cstheme="minorBidi"/>
                <w:color w:val="auto"/>
                <w:kern w:val="2"/>
                <w:sz w:val="24"/>
                <w:szCs w:val="24"/>
                <w:lang w:val="en-US" w:eastAsia="zh-CN" w:bidi="ar-SA"/>
              </w:rPr>
            </w:pPr>
            <w:r>
              <w:rPr>
                <w:rFonts w:hint="eastAsia" w:ascii="Times New Roman" w:hAnsi="Times New Roman" w:eastAsia="宋体" w:cstheme="minorBidi"/>
                <w:color w:val="auto"/>
                <w:kern w:val="2"/>
                <w:sz w:val="24"/>
                <w:szCs w:val="24"/>
                <w:lang w:val="en-US" w:eastAsia="zh-CN" w:bidi="ar-SA"/>
              </w:rPr>
              <w:t>消息ID</w:t>
            </w:r>
          </w:p>
        </w:tc>
        <w:tc>
          <w:tcPr>
            <w:tcW w:w="143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hAnsi="Times New Roman" w:eastAsia="宋体" w:cstheme="minorBidi"/>
                <w:color w:val="auto"/>
                <w:kern w:val="2"/>
                <w:sz w:val="24"/>
                <w:szCs w:val="24"/>
                <w:lang w:val="en-US" w:eastAsia="zh-CN" w:bidi="ar-SA"/>
              </w:rPr>
            </w:pPr>
            <w:r>
              <w:rPr>
                <w:rFonts w:hint="eastAsia" w:ascii="Times New Roman" w:hAnsi="Times New Roman" w:eastAsia="宋体" w:cstheme="minorBidi"/>
                <w:color w:val="auto"/>
                <w:kern w:val="2"/>
                <w:sz w:val="24"/>
                <w:szCs w:val="24"/>
                <w:lang w:val="en-US" w:eastAsia="zh-CN" w:bidi="ar-SA"/>
              </w:rPr>
              <w:t>WORD</w:t>
            </w:r>
          </w:p>
        </w:tc>
        <w:tc>
          <w:tcPr>
            <w:tcW w:w="4105"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hAnsi="Times New Roman" w:eastAsia="宋体" w:cstheme="minorBidi"/>
                <w:color w:val="auto"/>
                <w:kern w:val="2"/>
                <w:sz w:val="24"/>
                <w:szCs w:val="24"/>
                <w:lang w:val="en-US" w:eastAsia="zh-CN" w:bidi="ar-SA"/>
              </w:rPr>
            </w:pPr>
            <w:r>
              <w:rPr>
                <w:rFonts w:hint="eastAsia" w:ascii="Times New Roman" w:hAnsi="Times New Roman" w:eastAsia="宋体" w:cstheme="minorBidi"/>
                <w:color w:val="auto"/>
                <w:kern w:val="2"/>
                <w:sz w:val="24"/>
                <w:szCs w:val="24"/>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3"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hAnsi="Times New Roman" w:eastAsia="宋体" w:cstheme="minorBidi"/>
                <w:color w:val="auto"/>
                <w:kern w:val="2"/>
                <w:sz w:val="24"/>
                <w:szCs w:val="24"/>
                <w:lang w:val="en-US" w:eastAsia="zh-CN" w:bidi="ar-SA"/>
              </w:rPr>
            </w:pPr>
            <w:r>
              <w:rPr>
                <w:rFonts w:hint="eastAsia" w:ascii="Times New Roman" w:hAnsi="Times New Roman" w:eastAsia="宋体" w:cstheme="minorBidi"/>
                <w:color w:val="auto"/>
                <w:kern w:val="2"/>
                <w:sz w:val="24"/>
                <w:szCs w:val="24"/>
                <w:lang w:val="en-US" w:eastAsia="zh-CN" w:bidi="ar-SA"/>
              </w:rPr>
              <w:t>2</w:t>
            </w:r>
          </w:p>
        </w:tc>
        <w:tc>
          <w:tcPr>
            <w:tcW w:w="160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hAnsi="Times New Roman" w:eastAsia="宋体" w:cstheme="minorBidi"/>
                <w:color w:val="auto"/>
                <w:kern w:val="2"/>
                <w:sz w:val="24"/>
                <w:szCs w:val="24"/>
                <w:lang w:val="en-US" w:eastAsia="zh-CN" w:bidi="ar-SA"/>
              </w:rPr>
            </w:pPr>
            <w:r>
              <w:rPr>
                <w:rFonts w:hint="eastAsia" w:ascii="Times New Roman" w:hAnsi="Times New Roman" w:eastAsia="宋体" w:cstheme="minorBidi"/>
                <w:color w:val="auto"/>
                <w:kern w:val="2"/>
                <w:sz w:val="24"/>
                <w:szCs w:val="24"/>
                <w:lang w:val="en-US" w:eastAsia="zh-CN" w:bidi="ar-SA"/>
              </w:rPr>
              <w:t>终端设备</w:t>
            </w:r>
            <w:r>
              <w:rPr>
                <w:rFonts w:hint="eastAsia" w:ascii="Times New Roman" w:cstheme="minorBidi"/>
                <w:color w:val="auto"/>
                <w:kern w:val="2"/>
                <w:sz w:val="24"/>
                <w:szCs w:val="24"/>
                <w:lang w:val="en-US" w:eastAsia="zh-CN" w:bidi="ar-SA"/>
              </w:rPr>
              <w:t>识别码</w:t>
            </w:r>
          </w:p>
        </w:tc>
        <w:tc>
          <w:tcPr>
            <w:tcW w:w="143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hAnsi="Times New Roman" w:eastAsia="宋体" w:cstheme="minorBidi"/>
                <w:color w:val="auto"/>
                <w:kern w:val="2"/>
                <w:sz w:val="24"/>
                <w:szCs w:val="24"/>
                <w:lang w:val="en-US" w:eastAsia="zh-CN" w:bidi="ar-SA"/>
              </w:rPr>
            </w:pPr>
            <w:r>
              <w:rPr>
                <w:rFonts w:hint="eastAsia" w:ascii="Times New Roman" w:cstheme="minorBidi"/>
                <w:color w:val="auto"/>
                <w:kern w:val="2"/>
                <w:sz w:val="24"/>
                <w:szCs w:val="24"/>
                <w:lang w:val="en-US" w:eastAsia="zh-CN" w:bidi="ar-SA"/>
              </w:rPr>
              <w:t>Q</w:t>
            </w:r>
            <w:r>
              <w:rPr>
                <w:rFonts w:hint="eastAsia" w:ascii="Times New Roman" w:hAnsi="Times New Roman" w:eastAsia="宋体" w:cstheme="minorBidi"/>
                <w:color w:val="auto"/>
                <w:kern w:val="2"/>
                <w:sz w:val="24"/>
                <w:szCs w:val="24"/>
                <w:lang w:val="en-US" w:eastAsia="zh-CN" w:bidi="ar-SA"/>
              </w:rPr>
              <w:t>WORD</w:t>
            </w:r>
          </w:p>
        </w:tc>
        <w:tc>
          <w:tcPr>
            <w:tcW w:w="4105"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hAnsi="Times New Roman" w:eastAsia="宋体" w:cstheme="minorBidi"/>
                <w:color w:val="auto"/>
                <w:kern w:val="2"/>
                <w:sz w:val="24"/>
                <w:szCs w:val="24"/>
                <w:lang w:val="en-US" w:eastAsia="zh-CN" w:bidi="ar-SA"/>
              </w:rPr>
            </w:pPr>
            <w:r>
              <w:rPr>
                <w:rFonts w:hint="eastAsia" w:ascii="Times New Roman" w:cstheme="minorBidi"/>
                <w:color w:val="auto"/>
                <w:kern w:val="2"/>
                <w:sz w:val="24"/>
                <w:szCs w:val="24"/>
                <w:lang w:val="en-US" w:eastAsia="zh-CN" w:bidi="ar-SA"/>
              </w:rPr>
              <w:t>用于识别唯一设备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3"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hAnsi="Times New Roman" w:eastAsia="宋体" w:cstheme="minorBidi"/>
                <w:color w:val="auto"/>
                <w:kern w:val="2"/>
                <w:sz w:val="24"/>
                <w:szCs w:val="24"/>
                <w:lang w:val="en-US" w:eastAsia="zh-CN" w:bidi="ar-SA"/>
              </w:rPr>
            </w:pPr>
            <w:r>
              <w:rPr>
                <w:rFonts w:hint="eastAsia" w:ascii="Times New Roman" w:hAnsi="Times New Roman" w:eastAsia="宋体" w:cstheme="minorBidi"/>
                <w:color w:val="auto"/>
                <w:kern w:val="2"/>
                <w:sz w:val="24"/>
                <w:szCs w:val="24"/>
                <w:lang w:val="en-US" w:eastAsia="zh-CN" w:bidi="ar-SA"/>
              </w:rPr>
              <w:t>10</w:t>
            </w:r>
          </w:p>
        </w:tc>
        <w:tc>
          <w:tcPr>
            <w:tcW w:w="160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hAnsi="Times New Roman" w:eastAsia="宋体" w:cstheme="minorBidi"/>
                <w:color w:val="auto"/>
                <w:kern w:val="2"/>
                <w:sz w:val="24"/>
                <w:szCs w:val="24"/>
                <w:lang w:val="en-US" w:eastAsia="zh-CN" w:bidi="ar-SA"/>
              </w:rPr>
            </w:pPr>
            <w:r>
              <w:rPr>
                <w:rFonts w:hint="eastAsia" w:ascii="Times New Roman" w:hAnsi="Times New Roman" w:eastAsia="宋体" w:cstheme="minorBidi"/>
                <w:color w:val="auto"/>
                <w:kern w:val="2"/>
                <w:sz w:val="24"/>
                <w:szCs w:val="24"/>
                <w:lang w:val="en-US" w:eastAsia="zh-CN" w:bidi="ar-SA"/>
              </w:rPr>
              <w:t>消息体属性</w:t>
            </w:r>
          </w:p>
        </w:tc>
        <w:tc>
          <w:tcPr>
            <w:tcW w:w="143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hAnsi="Times New Roman" w:eastAsia="宋体" w:cstheme="minorBidi"/>
                <w:color w:val="auto"/>
                <w:kern w:val="2"/>
                <w:sz w:val="24"/>
                <w:szCs w:val="24"/>
                <w:lang w:val="en-US" w:eastAsia="zh-CN" w:bidi="ar-SA"/>
              </w:rPr>
            </w:pPr>
            <w:r>
              <w:rPr>
                <w:rFonts w:hint="eastAsia" w:ascii="Times New Roman" w:cstheme="minorBidi"/>
                <w:color w:val="auto"/>
                <w:kern w:val="2"/>
                <w:sz w:val="24"/>
                <w:szCs w:val="24"/>
                <w:lang w:val="en-US" w:eastAsia="zh-CN" w:bidi="ar-SA"/>
              </w:rPr>
              <w:t>QW</w:t>
            </w:r>
            <w:r>
              <w:rPr>
                <w:rFonts w:hint="eastAsia" w:ascii="Times New Roman" w:hAnsi="Times New Roman" w:eastAsia="宋体" w:cstheme="minorBidi"/>
                <w:color w:val="auto"/>
                <w:kern w:val="2"/>
                <w:sz w:val="24"/>
                <w:szCs w:val="24"/>
                <w:lang w:val="en-US" w:eastAsia="zh-CN" w:bidi="ar-SA"/>
              </w:rPr>
              <w:t>ORD</w:t>
            </w:r>
          </w:p>
        </w:tc>
        <w:tc>
          <w:tcPr>
            <w:tcW w:w="4105"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hAnsi="Times New Roman" w:eastAsia="宋体" w:cstheme="minorBidi"/>
                <w:color w:val="auto"/>
                <w:kern w:val="2"/>
                <w:sz w:val="24"/>
                <w:szCs w:val="24"/>
                <w:lang w:val="en-US" w:eastAsia="zh-CN" w:bidi="ar-SA"/>
              </w:rPr>
            </w:pPr>
            <w:r>
              <w:rPr>
                <w:rFonts w:hint="eastAsia" w:ascii="Times New Roman" w:cstheme="minorBidi"/>
                <w:color w:val="auto"/>
                <w:kern w:val="2"/>
                <w:sz w:val="24"/>
                <w:szCs w:val="24"/>
                <w:lang w:val="en-US" w:eastAsia="zh-CN" w:bidi="ar-SA"/>
              </w:rPr>
              <w:t>消息的携带属性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3"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hAnsi="Times New Roman" w:eastAsia="宋体" w:cstheme="minorBidi"/>
                <w:color w:val="auto"/>
                <w:kern w:val="2"/>
                <w:sz w:val="24"/>
                <w:szCs w:val="24"/>
                <w:lang w:val="en-US" w:eastAsia="zh-CN" w:bidi="ar-SA"/>
              </w:rPr>
            </w:pPr>
            <w:r>
              <w:rPr>
                <w:rFonts w:hint="eastAsia" w:ascii="Times New Roman" w:hAnsi="Times New Roman" w:eastAsia="宋体" w:cstheme="minorBidi"/>
                <w:color w:val="auto"/>
                <w:kern w:val="2"/>
                <w:sz w:val="24"/>
                <w:szCs w:val="24"/>
                <w:lang w:val="en-US" w:eastAsia="zh-CN" w:bidi="ar-SA"/>
              </w:rPr>
              <w:t>1</w:t>
            </w:r>
            <w:r>
              <w:rPr>
                <w:rFonts w:hint="eastAsia" w:ascii="Times New Roman" w:cstheme="minorBidi"/>
                <w:color w:val="auto"/>
                <w:kern w:val="2"/>
                <w:sz w:val="24"/>
                <w:szCs w:val="24"/>
                <w:lang w:val="en-US" w:eastAsia="zh-CN" w:bidi="ar-SA"/>
              </w:rPr>
              <w:t>8</w:t>
            </w:r>
          </w:p>
        </w:tc>
        <w:tc>
          <w:tcPr>
            <w:tcW w:w="160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hAnsi="Times New Roman" w:eastAsia="宋体" w:cstheme="minorBidi"/>
                <w:color w:val="auto"/>
                <w:kern w:val="2"/>
                <w:sz w:val="24"/>
                <w:szCs w:val="24"/>
                <w:lang w:val="en-US" w:eastAsia="zh-CN" w:bidi="ar-SA"/>
              </w:rPr>
            </w:pPr>
            <w:r>
              <w:rPr>
                <w:rFonts w:hint="eastAsia" w:ascii="Times New Roman" w:hAnsi="Times New Roman" w:eastAsia="宋体" w:cstheme="minorBidi"/>
                <w:color w:val="auto"/>
                <w:kern w:val="2"/>
                <w:sz w:val="24"/>
                <w:szCs w:val="24"/>
                <w:lang w:val="en-US" w:eastAsia="zh-CN" w:bidi="ar-SA"/>
              </w:rPr>
              <w:t>消息包封装项</w:t>
            </w:r>
          </w:p>
        </w:tc>
        <w:tc>
          <w:tcPr>
            <w:tcW w:w="143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hAnsi="Times New Roman" w:eastAsia="宋体" w:cstheme="minorBidi"/>
                <w:color w:val="auto"/>
                <w:kern w:val="2"/>
                <w:sz w:val="24"/>
                <w:szCs w:val="24"/>
                <w:lang w:val="en-US" w:eastAsia="zh-CN" w:bidi="ar-SA"/>
              </w:rPr>
            </w:pPr>
            <w:r>
              <w:rPr>
                <w:rFonts w:hint="eastAsia" w:ascii="Times New Roman" w:hAnsi="Times New Roman" w:eastAsia="宋体" w:cstheme="minorBidi"/>
                <w:color w:val="auto"/>
                <w:kern w:val="2"/>
                <w:sz w:val="24"/>
                <w:szCs w:val="24"/>
                <w:lang w:val="en-US" w:eastAsia="zh-CN" w:bidi="ar-SA"/>
              </w:rPr>
              <w:t>——</w:t>
            </w:r>
          </w:p>
        </w:tc>
        <w:tc>
          <w:tcPr>
            <w:tcW w:w="4105"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hAnsi="Times New Roman" w:eastAsia="宋体" w:cstheme="minorBidi"/>
                <w:color w:val="auto"/>
                <w:kern w:val="2"/>
                <w:sz w:val="24"/>
                <w:szCs w:val="24"/>
                <w:lang w:val="en-US" w:eastAsia="zh-CN" w:bidi="ar-SA"/>
              </w:rPr>
            </w:pPr>
            <w:r>
              <w:rPr>
                <w:rFonts w:hint="eastAsia" w:ascii="Times New Roman" w:hAnsi="Times New Roman" w:eastAsia="宋体" w:cstheme="minorBidi"/>
                <w:color w:val="auto"/>
                <w:kern w:val="2"/>
                <w:sz w:val="24"/>
                <w:szCs w:val="24"/>
                <w:lang w:val="en-US" w:eastAsia="zh-CN" w:bidi="ar-SA"/>
              </w:rPr>
              <w:t>如果消息体属性中</w:t>
            </w:r>
            <w:r>
              <w:rPr>
                <w:rFonts w:hint="eastAsia" w:ascii="Times New Roman" w:cstheme="minorBidi"/>
                <w:color w:val="auto"/>
                <w:kern w:val="2"/>
                <w:sz w:val="24"/>
                <w:szCs w:val="24"/>
                <w:lang w:val="en-US" w:eastAsia="zh-CN" w:bidi="ar-SA"/>
              </w:rPr>
              <w:t>分包</w:t>
            </w:r>
            <w:r>
              <w:rPr>
                <w:rFonts w:hint="eastAsia" w:ascii="Times New Roman" w:hAnsi="Times New Roman" w:eastAsia="宋体" w:cstheme="minorBidi"/>
                <w:color w:val="auto"/>
                <w:kern w:val="2"/>
                <w:sz w:val="24"/>
                <w:szCs w:val="24"/>
                <w:lang w:val="en-US" w:eastAsia="zh-CN" w:bidi="ar-SA"/>
              </w:rPr>
              <w:t>标识位确定消息分包处理，则该项有内容，否则无该项。</w:t>
            </w:r>
          </w:p>
        </w:tc>
      </w:tr>
    </w:tbl>
    <w:p>
      <w:pPr>
        <w:ind w:left="0" w:leftChars="0" w:firstLine="420" w:firstLineChars="0"/>
        <w:rPr>
          <w:rFonts w:hint="eastAsia"/>
          <w:lang w:val="en-US" w:eastAsia="zh-CN"/>
        </w:rPr>
      </w:pPr>
      <w:r>
        <w:rPr>
          <w:rFonts w:hint="eastAsia"/>
          <w:lang w:val="en-US" w:eastAsia="zh-CN"/>
        </w:rPr>
        <w:t>b.消息ID内容如下表：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923"/>
        <w:gridCol w:w="55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519" w:type="dxa"/>
            <w:gridSpan w:val="2"/>
            <w:noWrap w:val="0"/>
            <w:vAlign w:val="center"/>
          </w:tcPr>
          <w:p>
            <w:pPr>
              <w:ind w:left="0" w:leftChars="0" w:firstLine="0" w:firstLineChars="0"/>
              <w:jc w:val="center"/>
              <w:rPr>
                <w:rFonts w:hint="default" w:ascii="Times New Roman" w:hAnsi="Times New Roman" w:eastAsia="宋体" w:cstheme="minorBidi"/>
                <w:kern w:val="2"/>
                <w:sz w:val="24"/>
                <w:szCs w:val="24"/>
                <w:lang w:val="en-US" w:eastAsia="zh-CN" w:bidi="ar-SA"/>
              </w:rPr>
            </w:pPr>
            <w:r>
              <w:rPr>
                <w:rFonts w:hint="eastAsia" w:ascii="Times New Roman" w:hAnsi="Times New Roman" w:eastAsia="宋体" w:cstheme="minorBidi"/>
                <w:kern w:val="2"/>
                <w:sz w:val="24"/>
                <w:szCs w:val="24"/>
                <w:lang w:val="en-US" w:eastAsia="zh-CN" w:bidi="ar-SA"/>
              </w:rPr>
              <w:t>消息ID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23" w:type="dxa"/>
            <w:noWrap w:val="0"/>
            <w:vAlign w:val="center"/>
          </w:tcPr>
          <w:p>
            <w:pPr>
              <w:ind w:left="0" w:leftChars="0" w:firstLine="0" w:firstLineChars="0"/>
              <w:jc w:val="center"/>
              <w:rPr>
                <w:rFonts w:hint="default" w:ascii="Times New Roman" w:hAnsi="Times New Roman" w:eastAsia="宋体" w:cstheme="minorBidi"/>
                <w:kern w:val="2"/>
                <w:sz w:val="24"/>
                <w:szCs w:val="24"/>
                <w:lang w:val="en-US" w:eastAsia="zh-CN" w:bidi="ar-SA"/>
              </w:rPr>
            </w:pPr>
            <w:r>
              <w:rPr>
                <w:rFonts w:hint="eastAsia" w:ascii="Times New Roman" w:hAnsi="Times New Roman" w:eastAsia="宋体" w:cstheme="minorBidi"/>
                <w:kern w:val="2"/>
                <w:sz w:val="24"/>
                <w:szCs w:val="24"/>
                <w:lang w:val="en-US" w:eastAsia="zh-CN" w:bidi="ar-SA"/>
              </w:rPr>
              <w:t>4位</w:t>
            </w:r>
          </w:p>
        </w:tc>
        <w:tc>
          <w:tcPr>
            <w:tcW w:w="5596" w:type="dxa"/>
            <w:noWrap w:val="0"/>
            <w:vAlign w:val="center"/>
          </w:tcPr>
          <w:p>
            <w:pPr>
              <w:ind w:left="0" w:leftChars="0" w:firstLine="0" w:firstLineChars="0"/>
              <w:jc w:val="center"/>
              <w:rPr>
                <w:rFonts w:hint="default" w:ascii="Times New Roman" w:hAnsi="Times New Roman" w:eastAsia="宋体" w:cstheme="minorBidi"/>
                <w:kern w:val="2"/>
                <w:sz w:val="24"/>
                <w:szCs w:val="24"/>
                <w:lang w:val="en-US" w:eastAsia="zh-CN" w:bidi="ar-SA"/>
              </w:rPr>
            </w:pPr>
            <w:r>
              <w:rPr>
                <w:rFonts w:hint="eastAsia" w:ascii="Times New Roman" w:hAnsi="Times New Roman" w:eastAsia="宋体" w:cstheme="minorBidi"/>
                <w:kern w:val="2"/>
                <w:sz w:val="24"/>
                <w:szCs w:val="24"/>
                <w:lang w:val="en-US" w:eastAsia="zh-CN" w:bidi="ar-SA"/>
              </w:rPr>
              <w:t>12位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23" w:type="dxa"/>
            <w:noWrap w:val="0"/>
            <w:vAlign w:val="center"/>
          </w:tcPr>
          <w:p>
            <w:pPr>
              <w:pStyle w:val="3"/>
              <w:ind w:left="0" w:leftChars="0" w:firstLine="0" w:firstLineChars="0"/>
              <w:jc w:val="left"/>
              <w:rPr>
                <w:rFonts w:hint="default" w:ascii="宋体" w:hAnsi="宋体" w:eastAsia="宋体" w:cs="宋体"/>
                <w:kern w:val="2"/>
                <w:sz w:val="24"/>
                <w:szCs w:val="24"/>
                <w:vertAlign w:val="baseline"/>
                <w:lang w:val="en-US" w:eastAsia="zh-CN" w:bidi="ar-SA"/>
              </w:rPr>
            </w:pPr>
            <w:r>
              <w:rPr>
                <w:rFonts w:hint="eastAsia" w:ascii="宋体" w:hAnsi="宋体" w:eastAsia="宋体" w:cs="宋体"/>
                <w:kern w:val="2"/>
                <w:sz w:val="24"/>
                <w:szCs w:val="24"/>
                <w:vertAlign w:val="baseline"/>
                <w:lang w:val="en-US" w:eastAsia="zh-CN" w:bidi="ar-SA"/>
              </w:rPr>
              <w:t>0x0XXX：</w:t>
            </w:r>
            <w:r>
              <w:rPr>
                <w:rFonts w:hint="eastAsia" w:cs="宋体"/>
                <w:kern w:val="2"/>
                <w:sz w:val="24"/>
                <w:szCs w:val="24"/>
                <w:vertAlign w:val="baseline"/>
                <w:lang w:val="en-US" w:eastAsia="zh-CN" w:bidi="ar-SA"/>
              </w:rPr>
              <w:t>嵌入式控制板</w:t>
            </w:r>
          </w:p>
          <w:p>
            <w:pPr>
              <w:ind w:left="0" w:leftChars="0" w:firstLine="0" w:firstLineChars="0"/>
              <w:rPr>
                <w:rFonts w:hint="default"/>
                <w:lang w:val="en-US" w:eastAsia="zh-CN"/>
              </w:rPr>
            </w:pPr>
            <w:r>
              <w:rPr>
                <w:rFonts w:hint="eastAsia" w:ascii="宋体" w:hAnsi="宋体" w:eastAsia="宋体" w:cs="宋体"/>
                <w:kern w:val="2"/>
                <w:sz w:val="24"/>
                <w:szCs w:val="24"/>
                <w:vertAlign w:val="baseline"/>
                <w:lang w:val="en-US" w:eastAsia="zh-CN" w:bidi="ar-SA"/>
              </w:rPr>
              <w:t>0x1XXX：下位机服务</w:t>
            </w:r>
          </w:p>
          <w:p>
            <w:pPr>
              <w:pStyle w:val="3"/>
              <w:ind w:left="0" w:leftChars="0" w:firstLine="0" w:firstLineChars="0"/>
              <w:jc w:val="left"/>
              <w:rPr>
                <w:rFonts w:hint="eastAsia" w:ascii="宋体" w:hAnsi="宋体" w:eastAsia="宋体" w:cs="宋体"/>
                <w:kern w:val="2"/>
                <w:sz w:val="24"/>
                <w:szCs w:val="24"/>
                <w:vertAlign w:val="baseline"/>
                <w:lang w:val="en-US" w:eastAsia="zh-CN" w:bidi="ar-SA"/>
              </w:rPr>
            </w:pPr>
            <w:r>
              <w:rPr>
                <w:rFonts w:hint="eastAsia" w:ascii="宋体" w:hAnsi="宋体" w:eastAsia="宋体" w:cs="宋体"/>
                <w:kern w:val="2"/>
                <w:sz w:val="24"/>
                <w:szCs w:val="24"/>
                <w:vertAlign w:val="baseline"/>
                <w:lang w:val="en-US" w:eastAsia="zh-CN" w:bidi="ar-SA"/>
              </w:rPr>
              <w:t>0x8XXX：</w:t>
            </w:r>
            <w:r>
              <w:rPr>
                <w:rFonts w:hint="eastAsia" w:cs="宋体"/>
                <w:kern w:val="2"/>
                <w:sz w:val="24"/>
                <w:szCs w:val="24"/>
                <w:vertAlign w:val="baseline"/>
                <w:lang w:val="en-US" w:eastAsia="zh-CN" w:bidi="ar-SA"/>
              </w:rPr>
              <w:t>下位机展示</w:t>
            </w:r>
            <w:r>
              <w:rPr>
                <w:rFonts w:hint="eastAsia" w:ascii="宋体" w:hAnsi="宋体" w:eastAsia="宋体" w:cs="宋体"/>
                <w:kern w:val="2"/>
                <w:sz w:val="24"/>
                <w:szCs w:val="24"/>
                <w:vertAlign w:val="baseline"/>
                <w:lang w:val="en-US" w:eastAsia="zh-CN" w:bidi="ar-SA"/>
              </w:rPr>
              <w:t>平台</w:t>
            </w:r>
          </w:p>
          <w:p>
            <w:pPr>
              <w:ind w:left="0" w:leftChars="0" w:firstLine="0" w:firstLineChars="0"/>
              <w:rPr>
                <w:rFonts w:hint="default" w:ascii="宋体" w:hAnsi="宋体" w:eastAsia="宋体" w:cs="宋体"/>
                <w:kern w:val="2"/>
                <w:sz w:val="24"/>
                <w:szCs w:val="24"/>
                <w:vertAlign w:val="baseline"/>
                <w:lang w:val="en-US" w:eastAsia="zh-CN" w:bidi="ar-SA"/>
              </w:rPr>
            </w:pPr>
            <w:r>
              <w:rPr>
                <w:rFonts w:hint="eastAsia" w:ascii="宋体" w:hAnsi="宋体" w:eastAsia="宋体" w:cs="宋体"/>
                <w:kern w:val="2"/>
                <w:sz w:val="24"/>
                <w:szCs w:val="24"/>
                <w:vertAlign w:val="baseline"/>
                <w:lang w:val="en-US" w:eastAsia="zh-CN" w:bidi="ar-SA"/>
              </w:rPr>
              <w:t>0x9XXX：上位机平台</w:t>
            </w:r>
          </w:p>
          <w:p>
            <w:pPr>
              <w:rPr>
                <w:rFonts w:hint="default"/>
                <w:lang w:val="en-US" w:eastAsia="zh-CN"/>
              </w:rPr>
            </w:pPr>
          </w:p>
        </w:tc>
        <w:tc>
          <w:tcPr>
            <w:tcW w:w="5596" w:type="dxa"/>
            <w:noWrap w:val="0"/>
            <w:vAlign w:val="center"/>
          </w:tcPr>
          <w:p>
            <w:pPr>
              <w:ind w:left="0" w:leftChars="0" w:firstLine="0" w:firstLineChars="0"/>
              <w:jc w:val="center"/>
              <w:rPr>
                <w:rFonts w:hint="eastAsia" w:ascii="Times New Roman" w:hAnsi="Times New Roman" w:eastAsia="宋体" w:cstheme="minorBidi"/>
                <w:kern w:val="2"/>
                <w:sz w:val="24"/>
                <w:szCs w:val="24"/>
                <w:lang w:val="en-US" w:eastAsia="zh-CN" w:bidi="ar-SA"/>
              </w:rPr>
            </w:pPr>
            <w:r>
              <w:rPr>
                <w:rFonts w:hint="eastAsia" w:ascii="宋体" w:hAnsi="宋体" w:eastAsia="宋体" w:cs="宋体"/>
                <w:vertAlign w:val="baseline"/>
                <w:lang w:val="en-US" w:eastAsia="zh-CN"/>
              </w:rPr>
              <w:t>分配各种实体自定义编号，以用来适配各种情形</w:t>
            </w:r>
          </w:p>
        </w:tc>
      </w:tr>
    </w:tbl>
    <w:p>
      <w:pPr>
        <w:ind w:left="0" w:leftChars="0" w:firstLine="420" w:firstLineChars="0"/>
        <w:rPr>
          <w:rFonts w:hint="eastAsia"/>
          <w:lang w:val="en-US" w:eastAsia="zh-CN"/>
        </w:rPr>
      </w:pPr>
      <w:r>
        <w:rPr>
          <w:rFonts w:hint="eastAsia"/>
          <w:lang w:val="en-US" w:eastAsia="zh-CN"/>
        </w:rPr>
        <w:t>c.终端识别码内容如下表：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911"/>
        <w:gridCol w:w="56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519" w:type="dxa"/>
            <w:gridSpan w:val="2"/>
            <w:noWrap w:val="0"/>
            <w:vAlign w:val="center"/>
          </w:tcPr>
          <w:p>
            <w:pPr>
              <w:ind w:left="0" w:leftChars="0" w:firstLine="0" w:firstLineChars="0"/>
              <w:jc w:val="center"/>
              <w:rPr>
                <w:rFonts w:hint="default" w:ascii="Times New Roman" w:hAnsi="Times New Roman" w:eastAsia="宋体"/>
                <w:lang w:val="en-US" w:eastAsia="zh-CN"/>
              </w:rPr>
            </w:pPr>
            <w:bookmarkStart w:id="43" w:name="OLE_LINK44" w:colFirst="0" w:colLast="1"/>
            <w:r>
              <w:rPr>
                <w:rFonts w:hint="eastAsia" w:ascii="Times New Roman" w:hAnsi="Times New Roman" w:eastAsia="宋体"/>
                <w:lang w:val="en-US" w:eastAsia="zh-CN"/>
              </w:rPr>
              <w:t>终端识别码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11" w:type="dxa"/>
            <w:noWrap w:val="0"/>
            <w:vAlign w:val="center"/>
          </w:tcPr>
          <w:p>
            <w:pPr>
              <w:ind w:left="0" w:leftChars="0" w:firstLine="0" w:firstLineChars="0"/>
              <w:jc w:val="center"/>
              <w:rPr>
                <w:rFonts w:hint="eastAsia" w:ascii="Times New Roman" w:hAnsi="Times New Roman" w:eastAsia="宋体" w:cstheme="minorBidi"/>
                <w:kern w:val="2"/>
                <w:sz w:val="24"/>
                <w:szCs w:val="24"/>
                <w:lang w:val="en-US" w:eastAsia="zh-CN" w:bidi="ar-SA"/>
              </w:rPr>
            </w:pPr>
            <w:r>
              <w:rPr>
                <w:rFonts w:hint="eastAsia" w:ascii="Times New Roman" w:hAnsi="Times New Roman" w:eastAsia="宋体"/>
                <w:lang w:val="en-US" w:eastAsia="zh-CN"/>
              </w:rPr>
              <w:t>16位</w:t>
            </w:r>
          </w:p>
        </w:tc>
        <w:tc>
          <w:tcPr>
            <w:tcW w:w="5608" w:type="dxa"/>
            <w:noWrap w:val="0"/>
            <w:vAlign w:val="center"/>
          </w:tcPr>
          <w:p>
            <w:pPr>
              <w:ind w:left="0" w:leftChars="0" w:firstLine="0" w:firstLineChars="0"/>
              <w:jc w:val="center"/>
              <w:rPr>
                <w:rFonts w:hint="eastAsia" w:ascii="Times New Roman" w:hAnsi="Times New Roman" w:eastAsia="宋体" w:cstheme="minorBidi"/>
                <w:kern w:val="2"/>
                <w:sz w:val="24"/>
                <w:szCs w:val="24"/>
                <w:lang w:val="en-US" w:eastAsia="zh-CN" w:bidi="ar-SA"/>
              </w:rPr>
            </w:pPr>
            <w:r>
              <w:rPr>
                <w:rFonts w:hint="eastAsia" w:ascii="Times New Roman" w:hAnsi="Times New Roman" w:eastAsia="宋体"/>
                <w:lang w:val="en-US" w:eastAsia="zh-CN"/>
              </w:rPr>
              <w:t>48位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11" w:type="dxa"/>
            <w:noWrap w:val="0"/>
            <w:vAlign w:val="center"/>
          </w:tcPr>
          <w:p>
            <w:pPr>
              <w:ind w:left="0" w:leftChars="0" w:firstLine="0" w:firstLineChars="0"/>
              <w:jc w:val="center"/>
              <w:rPr>
                <w:rFonts w:hint="eastAsia" w:ascii="Times New Roman" w:hAnsi="Times New Roman" w:eastAsia="宋体" w:cstheme="minorBidi"/>
                <w:kern w:val="2"/>
                <w:sz w:val="24"/>
                <w:szCs w:val="24"/>
                <w:lang w:val="en-US" w:eastAsia="zh-CN" w:bidi="ar-SA"/>
              </w:rPr>
            </w:pPr>
            <w:r>
              <w:rPr>
                <w:rFonts w:hint="eastAsia" w:ascii="Times New Roman" w:hAnsi="Times New Roman" w:eastAsia="宋体"/>
                <w:lang w:val="en-US" w:eastAsia="zh-CN"/>
              </w:rPr>
              <w:t>终端设备类型</w:t>
            </w:r>
          </w:p>
        </w:tc>
        <w:tc>
          <w:tcPr>
            <w:tcW w:w="5608" w:type="dxa"/>
            <w:noWrap w:val="0"/>
            <w:vAlign w:val="center"/>
          </w:tcPr>
          <w:p>
            <w:pPr>
              <w:ind w:left="0" w:leftChars="0" w:firstLine="0" w:firstLineChars="0"/>
              <w:jc w:val="center"/>
              <w:rPr>
                <w:rFonts w:hint="eastAsia" w:ascii="Times New Roman" w:hAnsi="Times New Roman" w:eastAsia="宋体" w:cstheme="minorBidi"/>
                <w:kern w:val="2"/>
                <w:sz w:val="24"/>
                <w:szCs w:val="24"/>
                <w:lang w:val="en-US" w:eastAsia="zh-CN" w:bidi="ar-SA"/>
              </w:rPr>
            </w:pPr>
            <w:r>
              <w:rPr>
                <w:rFonts w:hint="eastAsia" w:ascii="Times New Roman" w:hAnsi="Times New Roman" w:eastAsia="宋体"/>
                <w:lang w:val="en-US" w:eastAsia="zh-CN"/>
              </w:rPr>
              <w:t>终端设备ID</w:t>
            </w:r>
          </w:p>
        </w:tc>
      </w:tr>
      <w:bookmarkEnd w:id="43"/>
    </w:tbl>
    <w:p>
      <w:pPr>
        <w:ind w:left="0" w:leftChars="0" w:firstLine="420" w:firstLineChars="0"/>
        <w:rPr>
          <w:rFonts w:hint="eastAsia"/>
          <w:lang w:val="en-US" w:eastAsia="zh-CN"/>
        </w:rPr>
      </w:pPr>
      <w:r>
        <w:rPr>
          <w:rFonts w:hint="eastAsia"/>
          <w:lang w:val="en-US" w:eastAsia="zh-CN"/>
        </w:rPr>
        <w:t>d.消息体属性如下表：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65"/>
        <w:gridCol w:w="1419"/>
        <w:gridCol w:w="1789"/>
        <w:gridCol w:w="1569"/>
        <w:gridCol w:w="1488"/>
        <w:gridCol w:w="14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9" w:type="dxa"/>
            <w:gridSpan w:val="6"/>
            <w:noWrap w:val="0"/>
            <w:vAlign w:val="center"/>
          </w:tcPr>
          <w:p>
            <w:pPr>
              <w:ind w:left="0" w:leftChars="0" w:firstLine="0" w:firstLineChars="0"/>
              <w:jc w:val="center"/>
              <w:rPr>
                <w:rFonts w:hint="default" w:ascii="Times New Roman" w:hAnsi="Times New Roman" w:eastAsia="宋体"/>
                <w:lang w:val="en-US" w:eastAsia="zh-CN"/>
              </w:rPr>
            </w:pPr>
            <w:r>
              <w:rPr>
                <w:rFonts w:hint="eastAsia" w:ascii="Times New Roman" w:hAnsi="Times New Roman" w:eastAsia="宋体"/>
                <w:lang w:val="en-US" w:eastAsia="zh-CN"/>
              </w:rPr>
              <w:t>消息体属性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5" w:type="dxa"/>
            <w:noWrap w:val="0"/>
            <w:vAlign w:val="center"/>
          </w:tcPr>
          <w:p>
            <w:pPr>
              <w:ind w:left="0" w:leftChars="0" w:firstLine="0" w:firstLineChars="0"/>
              <w:jc w:val="center"/>
              <w:rPr>
                <w:rFonts w:hint="default" w:ascii="Times New Roman" w:hAnsi="Times New Roman" w:eastAsia="宋体" w:cstheme="minorBidi"/>
                <w:kern w:val="2"/>
                <w:sz w:val="24"/>
                <w:szCs w:val="24"/>
                <w:lang w:val="en-US" w:eastAsia="zh-CN" w:bidi="ar-SA"/>
              </w:rPr>
            </w:pPr>
            <w:bookmarkStart w:id="44" w:name="OLE_LINK45" w:colFirst="0" w:colLast="1"/>
            <w:r>
              <w:rPr>
                <w:rFonts w:hint="eastAsia" w:ascii="Times New Roman" w:hAnsi="Times New Roman" w:eastAsia="宋体" w:cstheme="minorBidi"/>
                <w:kern w:val="2"/>
                <w:sz w:val="24"/>
                <w:szCs w:val="24"/>
                <w:lang w:val="en-US" w:eastAsia="zh-CN" w:bidi="ar-SA"/>
              </w:rPr>
              <w:t>2位</w:t>
            </w:r>
          </w:p>
        </w:tc>
        <w:tc>
          <w:tcPr>
            <w:tcW w:w="1419" w:type="dxa"/>
            <w:noWrap w:val="0"/>
            <w:vAlign w:val="center"/>
          </w:tcPr>
          <w:p>
            <w:pPr>
              <w:ind w:left="0" w:leftChars="0" w:firstLine="0" w:firstLineChars="0"/>
              <w:jc w:val="center"/>
              <w:rPr>
                <w:rFonts w:hint="default" w:ascii="Times New Roman" w:hAnsi="Times New Roman" w:eastAsia="宋体" w:cstheme="minorBidi"/>
                <w:kern w:val="2"/>
                <w:sz w:val="24"/>
                <w:szCs w:val="24"/>
                <w:lang w:val="en-US" w:eastAsia="zh-CN" w:bidi="ar-SA"/>
              </w:rPr>
            </w:pPr>
            <w:r>
              <w:rPr>
                <w:rFonts w:hint="eastAsia" w:ascii="Times New Roman" w:hAnsi="Times New Roman" w:eastAsia="宋体" w:cstheme="minorBidi"/>
                <w:kern w:val="2"/>
                <w:sz w:val="24"/>
                <w:szCs w:val="24"/>
                <w:lang w:val="en-US" w:eastAsia="zh-CN" w:bidi="ar-SA"/>
              </w:rPr>
              <w:t>1位</w:t>
            </w:r>
          </w:p>
        </w:tc>
        <w:tc>
          <w:tcPr>
            <w:tcW w:w="1789" w:type="dxa"/>
            <w:noWrap w:val="0"/>
            <w:vAlign w:val="center"/>
          </w:tcPr>
          <w:p>
            <w:pPr>
              <w:ind w:left="0" w:leftChars="0" w:firstLine="0" w:firstLineChars="0"/>
              <w:jc w:val="center"/>
              <w:rPr>
                <w:rFonts w:hint="default" w:ascii="Times New Roman" w:hAnsi="Times New Roman" w:eastAsia="宋体" w:cstheme="minorBidi"/>
                <w:kern w:val="2"/>
                <w:sz w:val="24"/>
                <w:szCs w:val="24"/>
                <w:lang w:val="en-US" w:eastAsia="zh-CN" w:bidi="ar-SA"/>
              </w:rPr>
            </w:pPr>
            <w:r>
              <w:rPr>
                <w:rFonts w:hint="eastAsia" w:ascii="Times New Roman" w:hAnsi="Times New Roman" w:eastAsia="宋体" w:cstheme="minorBidi"/>
                <w:kern w:val="2"/>
                <w:sz w:val="24"/>
                <w:szCs w:val="24"/>
                <w:lang w:val="en-US" w:eastAsia="zh-CN" w:bidi="ar-SA"/>
              </w:rPr>
              <w:t>3位</w:t>
            </w:r>
          </w:p>
        </w:tc>
        <w:tc>
          <w:tcPr>
            <w:tcW w:w="1569" w:type="dxa"/>
            <w:noWrap w:val="0"/>
            <w:vAlign w:val="center"/>
          </w:tcPr>
          <w:p>
            <w:pPr>
              <w:ind w:left="0" w:leftChars="0" w:firstLine="0" w:firstLineChars="0"/>
              <w:jc w:val="center"/>
              <w:rPr>
                <w:rFonts w:hint="default" w:ascii="Times New Roman" w:hAnsi="Times New Roman" w:eastAsia="宋体" w:cstheme="minorBidi"/>
                <w:kern w:val="2"/>
                <w:sz w:val="24"/>
                <w:szCs w:val="24"/>
                <w:lang w:val="en-US" w:eastAsia="zh-CN" w:bidi="ar-SA"/>
              </w:rPr>
            </w:pPr>
            <w:r>
              <w:rPr>
                <w:rFonts w:hint="eastAsia" w:ascii="Times New Roman" w:hAnsi="Times New Roman" w:eastAsia="宋体" w:cstheme="minorBidi"/>
                <w:kern w:val="2"/>
                <w:sz w:val="24"/>
                <w:szCs w:val="24"/>
                <w:lang w:val="en-US" w:eastAsia="zh-CN" w:bidi="ar-SA"/>
              </w:rPr>
              <w:t>10位</w:t>
            </w:r>
          </w:p>
        </w:tc>
        <w:tc>
          <w:tcPr>
            <w:tcW w:w="1488" w:type="dxa"/>
            <w:noWrap w:val="0"/>
            <w:vAlign w:val="center"/>
          </w:tcPr>
          <w:p>
            <w:pPr>
              <w:ind w:left="0" w:leftChars="0" w:firstLine="0" w:firstLineChars="0"/>
              <w:jc w:val="center"/>
              <w:rPr>
                <w:rFonts w:hint="default" w:ascii="Times New Roman" w:hAnsi="Times New Roman" w:eastAsia="宋体" w:cstheme="minorBidi"/>
                <w:kern w:val="2"/>
                <w:sz w:val="24"/>
                <w:szCs w:val="24"/>
                <w:lang w:val="en-US" w:eastAsia="zh-CN" w:bidi="ar-SA"/>
              </w:rPr>
            </w:pPr>
            <w:r>
              <w:rPr>
                <w:rFonts w:hint="eastAsia" w:ascii="Times New Roman" w:hAnsi="Times New Roman" w:eastAsia="宋体" w:cstheme="minorBidi"/>
                <w:kern w:val="2"/>
                <w:sz w:val="24"/>
                <w:szCs w:val="24"/>
                <w:lang w:val="en-US" w:eastAsia="zh-CN" w:bidi="ar-SA"/>
              </w:rPr>
              <w:t>16位</w:t>
            </w:r>
          </w:p>
        </w:tc>
        <w:tc>
          <w:tcPr>
            <w:tcW w:w="1489" w:type="dxa"/>
            <w:noWrap w:val="0"/>
            <w:vAlign w:val="center"/>
          </w:tcPr>
          <w:p>
            <w:pPr>
              <w:ind w:left="0" w:leftChars="0" w:firstLine="0" w:firstLineChars="0"/>
              <w:jc w:val="center"/>
              <w:rPr>
                <w:rFonts w:hint="default" w:ascii="Times New Roman" w:hAnsi="Times New Roman" w:eastAsia="宋体" w:cstheme="minorBidi"/>
                <w:kern w:val="2"/>
                <w:sz w:val="24"/>
                <w:szCs w:val="24"/>
                <w:lang w:val="en-US" w:eastAsia="zh-CN" w:bidi="ar-SA"/>
              </w:rPr>
            </w:pPr>
            <w:r>
              <w:rPr>
                <w:rFonts w:hint="eastAsia" w:ascii="Times New Roman" w:hAnsi="Times New Roman" w:eastAsia="宋体" w:cstheme="minorBidi"/>
                <w:kern w:val="2"/>
                <w:sz w:val="24"/>
                <w:szCs w:val="24"/>
                <w:lang w:val="en-US" w:eastAsia="zh-CN" w:bidi="ar-SA"/>
              </w:rPr>
              <w:t>32位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5" w:type="dxa"/>
            <w:noWrap w:val="0"/>
            <w:vAlign w:val="center"/>
          </w:tcPr>
          <w:p>
            <w:pPr>
              <w:ind w:left="0" w:leftChars="0" w:firstLine="0" w:firstLineChars="0"/>
              <w:jc w:val="center"/>
              <w:rPr>
                <w:rFonts w:hint="default" w:ascii="Times New Roman" w:hAnsi="Times New Roman" w:eastAsia="宋体" w:cstheme="minorBidi"/>
                <w:kern w:val="2"/>
                <w:sz w:val="24"/>
                <w:szCs w:val="24"/>
                <w:lang w:val="en-US" w:eastAsia="zh-CN" w:bidi="ar-SA"/>
              </w:rPr>
            </w:pPr>
            <w:r>
              <w:rPr>
                <w:rFonts w:hint="eastAsia" w:ascii="Times New Roman" w:hAnsi="Times New Roman" w:eastAsia="宋体" w:cstheme="minorBidi"/>
                <w:kern w:val="2"/>
                <w:sz w:val="24"/>
                <w:szCs w:val="24"/>
                <w:lang w:val="en-US" w:eastAsia="zh-CN" w:bidi="ar-SA"/>
              </w:rPr>
              <w:t>保留</w:t>
            </w:r>
          </w:p>
        </w:tc>
        <w:tc>
          <w:tcPr>
            <w:tcW w:w="1419" w:type="dxa"/>
            <w:noWrap w:val="0"/>
            <w:vAlign w:val="center"/>
          </w:tcPr>
          <w:p>
            <w:pPr>
              <w:ind w:left="0" w:leftChars="0" w:firstLine="0" w:firstLineChars="0"/>
              <w:jc w:val="center"/>
              <w:rPr>
                <w:rFonts w:hint="default" w:ascii="Times New Roman" w:hAnsi="Times New Roman" w:eastAsia="宋体" w:cstheme="minorBidi"/>
                <w:kern w:val="2"/>
                <w:sz w:val="24"/>
                <w:szCs w:val="24"/>
                <w:lang w:val="en-US" w:eastAsia="zh-CN" w:bidi="ar-SA"/>
              </w:rPr>
            </w:pPr>
            <w:r>
              <w:rPr>
                <w:rFonts w:hint="eastAsia" w:ascii="Times New Roman" w:hAnsi="Times New Roman" w:eastAsia="宋体" w:cstheme="minorBidi"/>
                <w:kern w:val="2"/>
                <w:sz w:val="24"/>
                <w:szCs w:val="24"/>
                <w:lang w:val="en-US" w:eastAsia="zh-CN" w:bidi="ar-SA"/>
              </w:rPr>
              <w:t>分包标志位</w:t>
            </w:r>
          </w:p>
        </w:tc>
        <w:tc>
          <w:tcPr>
            <w:tcW w:w="1789" w:type="dxa"/>
            <w:noWrap w:val="0"/>
            <w:vAlign w:val="center"/>
          </w:tcPr>
          <w:p>
            <w:pPr>
              <w:ind w:left="0" w:leftChars="0" w:firstLine="0" w:firstLineChars="0"/>
              <w:jc w:val="center"/>
              <w:rPr>
                <w:rFonts w:hint="eastAsia" w:ascii="Times New Roman" w:hAnsi="Times New Roman" w:eastAsia="宋体" w:cstheme="minorBidi"/>
                <w:kern w:val="2"/>
                <w:sz w:val="24"/>
                <w:szCs w:val="24"/>
                <w:lang w:val="en-US" w:eastAsia="zh-CN" w:bidi="ar-SA"/>
              </w:rPr>
            </w:pPr>
            <w:r>
              <w:rPr>
                <w:rFonts w:hint="eastAsia" w:ascii="Times New Roman" w:hAnsi="Times New Roman" w:eastAsia="宋体" w:cstheme="minorBidi"/>
                <w:kern w:val="2"/>
                <w:sz w:val="24"/>
                <w:szCs w:val="24"/>
                <w:lang w:val="en-US" w:eastAsia="zh-CN" w:bidi="ar-SA"/>
              </w:rPr>
              <w:t>数据加密方式</w:t>
            </w:r>
          </w:p>
        </w:tc>
        <w:tc>
          <w:tcPr>
            <w:tcW w:w="1569" w:type="dxa"/>
            <w:noWrap w:val="0"/>
            <w:vAlign w:val="center"/>
          </w:tcPr>
          <w:p>
            <w:pPr>
              <w:ind w:left="0" w:leftChars="0" w:firstLine="0" w:firstLineChars="0"/>
              <w:jc w:val="center"/>
              <w:rPr>
                <w:rFonts w:hint="default" w:ascii="Times New Roman" w:hAnsi="Times New Roman" w:eastAsia="宋体" w:cstheme="minorBidi"/>
                <w:kern w:val="2"/>
                <w:sz w:val="24"/>
                <w:szCs w:val="24"/>
                <w:lang w:val="en-US" w:eastAsia="zh-CN" w:bidi="ar-SA"/>
              </w:rPr>
            </w:pPr>
            <w:r>
              <w:rPr>
                <w:rFonts w:hint="eastAsia" w:ascii="Times New Roman" w:hAnsi="Times New Roman" w:eastAsia="宋体" w:cstheme="minorBidi"/>
                <w:kern w:val="2"/>
                <w:sz w:val="24"/>
                <w:szCs w:val="24"/>
                <w:lang w:val="en-US" w:eastAsia="zh-CN" w:bidi="ar-SA"/>
              </w:rPr>
              <w:t>消息体长度</w:t>
            </w:r>
          </w:p>
        </w:tc>
        <w:tc>
          <w:tcPr>
            <w:tcW w:w="1488" w:type="dxa"/>
            <w:noWrap w:val="0"/>
            <w:vAlign w:val="center"/>
          </w:tcPr>
          <w:p>
            <w:pPr>
              <w:ind w:left="0" w:leftChars="0" w:firstLine="0" w:firstLineChars="0"/>
              <w:jc w:val="center"/>
              <w:rPr>
                <w:rFonts w:hint="default" w:ascii="Times New Roman" w:hAnsi="Times New Roman" w:eastAsia="宋体" w:cstheme="minorBidi"/>
                <w:kern w:val="2"/>
                <w:sz w:val="24"/>
                <w:szCs w:val="24"/>
                <w:lang w:val="en-US" w:eastAsia="zh-CN" w:bidi="ar-SA"/>
              </w:rPr>
            </w:pPr>
            <w:r>
              <w:rPr>
                <w:rFonts w:hint="eastAsia" w:ascii="Times New Roman" w:hAnsi="Times New Roman" w:eastAsia="宋体" w:cstheme="minorBidi"/>
                <w:kern w:val="2"/>
                <w:sz w:val="24"/>
                <w:szCs w:val="24"/>
                <w:lang w:val="en-US" w:eastAsia="zh-CN" w:bidi="ar-SA"/>
              </w:rPr>
              <w:t>协议版本号</w:t>
            </w:r>
          </w:p>
        </w:tc>
        <w:tc>
          <w:tcPr>
            <w:tcW w:w="1489" w:type="dxa"/>
            <w:noWrap w:val="0"/>
            <w:vAlign w:val="center"/>
          </w:tcPr>
          <w:p>
            <w:pPr>
              <w:ind w:left="0" w:leftChars="0" w:firstLine="0" w:firstLineChars="0"/>
              <w:jc w:val="center"/>
              <w:rPr>
                <w:rFonts w:hint="default" w:ascii="Times New Roman" w:hAnsi="Times New Roman" w:eastAsia="宋体" w:cstheme="minorBidi"/>
                <w:kern w:val="2"/>
                <w:sz w:val="24"/>
                <w:szCs w:val="24"/>
                <w:lang w:val="en-US" w:eastAsia="zh-CN" w:bidi="ar-SA"/>
              </w:rPr>
            </w:pPr>
            <w:r>
              <w:rPr>
                <w:rFonts w:hint="eastAsia" w:ascii="Times New Roman" w:hAnsi="Times New Roman" w:eastAsia="宋体" w:cstheme="minorBidi"/>
                <w:kern w:val="2"/>
                <w:sz w:val="24"/>
                <w:szCs w:val="24"/>
                <w:lang w:val="en-US" w:eastAsia="zh-CN" w:bidi="ar-SA"/>
              </w:rPr>
              <w:t>消息流水号</w:t>
            </w:r>
          </w:p>
        </w:tc>
      </w:tr>
      <w:bookmarkEnd w:id="44"/>
    </w:tbl>
    <w:p>
      <w:pPr>
        <w:ind w:left="0" w:leftChars="0" w:firstLine="420" w:firstLineChars="0"/>
        <w:rPr>
          <w:rFonts w:hint="default" w:ascii="Times New Roman" w:hAnsi="Times New Roman" w:eastAsia="宋体"/>
          <w:lang w:val="en-US" w:eastAsia="zh-CN"/>
        </w:rPr>
      </w:pPr>
      <w:bookmarkStart w:id="45" w:name="OLE_LINK46"/>
      <w:r>
        <w:rPr>
          <w:rFonts w:hint="eastAsia" w:ascii="Times New Roman" w:hAnsi="Times New Roman" w:eastAsia="宋体"/>
          <w:lang w:val="en-US" w:eastAsia="zh-CN"/>
        </w:rPr>
        <w:t>——</w:t>
      </w:r>
      <w:bookmarkEnd w:id="45"/>
      <w:r>
        <w:rPr>
          <w:rFonts w:hint="eastAsia" w:ascii="Times New Roman" w:hAnsi="Times New Roman" w:eastAsia="宋体"/>
          <w:lang w:val="en-US" w:eastAsia="zh-CN"/>
        </w:rPr>
        <w:t>分包标志位：bit10~bit12为011，表示消息体经过CRC-8  x8+x5+x4+1 0x31(0x131)加密算法（默认）</w:t>
      </w:r>
      <w:r>
        <w:rPr>
          <w:rFonts w:hint="default" w:ascii="Times New Roman" w:hAnsi="Times New Roman" w:eastAsia="宋体"/>
          <w:lang w:val="en-US" w:eastAsia="zh-CN"/>
        </w:rPr>
        <w:t>；</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imes New Roman"/>
          <w:lang w:val="en-US" w:eastAsia="zh-CN"/>
        </w:rPr>
      </w:pPr>
      <w:r>
        <w:rPr>
          <w:rFonts w:hint="eastAsia" w:ascii="Times New Roman" w:hAnsi="Times New Roman" w:eastAsia="宋体"/>
          <w:lang w:val="en-US" w:eastAsia="zh-CN"/>
        </w:rPr>
        <w:t>——消息分包处理：当消息体属性的分包标志位被置位时，</w:t>
      </w:r>
      <w:r>
        <w:rPr>
          <w:rFonts w:hint="default" w:ascii="Times New Roman" w:hAnsi="Times New Roman" w:eastAsia="宋体"/>
          <w:lang w:val="en-US" w:eastAsia="zh-CN"/>
        </w:rPr>
        <w:t>表示消息为长消息，需要进行分包发送处理，具体分包信息由消息包包装项决定；</w:t>
      </w:r>
      <w:r>
        <w:rPr>
          <w:rFonts w:hint="eastAsia" w:ascii="Times New Roman"/>
          <w:lang w:val="en-US" w:eastAsia="zh-CN"/>
        </w:rPr>
        <w:t>当消息体属性的分包标志位被清零，则消息头中无消息包装项字段。</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imes New Roman"/>
          <w:lang w:val="en-US" w:eastAsia="zh-CN"/>
        </w:rPr>
      </w:pPr>
      <w:r>
        <w:rPr>
          <w:rFonts w:hint="eastAsia" w:ascii="Times New Roman"/>
          <w:lang w:val="en-US" w:eastAsia="zh-CN"/>
        </w:rPr>
        <w:t>e.消息包封装项内容见下表：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22"/>
        <w:gridCol w:w="2124"/>
        <w:gridCol w:w="2034"/>
        <w:gridCol w:w="22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122"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起始字节</w:t>
            </w:r>
          </w:p>
        </w:tc>
        <w:tc>
          <w:tcPr>
            <w:tcW w:w="2124"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字段</w:t>
            </w:r>
          </w:p>
        </w:tc>
        <w:tc>
          <w:tcPr>
            <w:tcW w:w="2034"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数据类型</w:t>
            </w:r>
          </w:p>
        </w:tc>
        <w:tc>
          <w:tcPr>
            <w:tcW w:w="2242"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描述及要求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2"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w:t>
            </w:r>
          </w:p>
        </w:tc>
        <w:tc>
          <w:tcPr>
            <w:tcW w:w="212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消息总包数</w:t>
            </w:r>
          </w:p>
        </w:tc>
        <w:tc>
          <w:tcPr>
            <w:tcW w:w="203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WORD</w:t>
            </w:r>
          </w:p>
        </w:tc>
        <w:tc>
          <w:tcPr>
            <w:tcW w:w="2242"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该消息分包后的总包数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2"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2</w:t>
            </w:r>
          </w:p>
        </w:tc>
        <w:tc>
          <w:tcPr>
            <w:tcW w:w="2124"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包序号</w:t>
            </w:r>
          </w:p>
        </w:tc>
        <w:tc>
          <w:tcPr>
            <w:tcW w:w="2034"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WORD</w:t>
            </w:r>
          </w:p>
        </w:tc>
        <w:tc>
          <w:tcPr>
            <w:tcW w:w="2242"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从1开始</w:t>
            </w:r>
          </w:p>
        </w:tc>
      </w:tr>
    </w:tbl>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imes New Roman"/>
          <w:lang w:val="en-US" w:eastAsia="zh-CN"/>
        </w:rPr>
      </w:pPr>
      <w:r>
        <w:rPr>
          <w:rFonts w:hint="eastAsia" w:ascii="Times New Roman"/>
          <w:lang w:val="en-US" w:eastAsia="zh-CN"/>
        </w:rPr>
        <w:t>f.协议版本号：从0x0001</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imes New Roman"/>
          <w:lang w:val="en-US" w:eastAsia="zh-CN"/>
        </w:rPr>
      </w:pPr>
      <w:r>
        <w:rPr>
          <w:rFonts w:hint="eastAsia" w:ascii="Times New Roman"/>
          <w:lang w:val="en-US" w:eastAsia="zh-CN"/>
        </w:rPr>
        <w:t>g.消息流水号：从0x00000001开始循环计数</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imes New Roman"/>
          <w:lang w:val="en-US" w:eastAsia="zh-CN"/>
        </w:rPr>
      </w:pPr>
      <w:r>
        <w:rPr>
          <w:rFonts w:hint="eastAsia" w:ascii="Times New Roman"/>
          <w:lang w:val="en-US" w:eastAsia="zh-CN"/>
        </w:rPr>
        <w:t>④消息体</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imes New Roman"/>
          <w:lang w:val="en-US" w:eastAsia="zh-CN"/>
        </w:rPr>
      </w:pPr>
      <w:r>
        <w:rPr>
          <w:rFonts w:hint="eastAsia" w:ascii="Times New Roman"/>
          <w:lang w:val="en-US" w:eastAsia="zh-CN"/>
        </w:rPr>
        <w:t>一定格式下的实际数据。</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imes New Roman"/>
          <w:lang w:val="en-US" w:eastAsia="zh-CN"/>
        </w:rPr>
      </w:pPr>
      <w:r>
        <w:rPr>
          <w:rFonts w:hint="eastAsia" w:ascii="Times New Roman"/>
          <w:lang w:val="en-US" w:eastAsia="zh-CN"/>
        </w:rPr>
        <w:t>⑤校验码</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imes New Roman"/>
          <w:lang w:val="en-US" w:eastAsia="zh-CN"/>
        </w:rPr>
      </w:pPr>
      <w:r>
        <w:rPr>
          <w:rFonts w:hint="eastAsia" w:ascii="Times New Roman"/>
          <w:lang w:val="en-US" w:eastAsia="zh-CN"/>
        </w:rPr>
        <w:t>校验码的计算规则应从消息头的首字母开始，到消息体的末字节结束，校验码长度为一个字节。</w:t>
      </w:r>
    </w:p>
    <w:p>
      <w:pPr>
        <w:pStyle w:val="5"/>
        <w:bidi w:val="0"/>
        <w:ind w:left="0" w:leftChars="0" w:firstLine="0" w:firstLineChars="0"/>
        <w:rPr>
          <w:rFonts w:hint="eastAsia" w:ascii="Times New Roman" w:hAnsi="Times New Roman"/>
          <w:lang w:val="en-US" w:eastAsia="zh-CN"/>
        </w:rPr>
      </w:pPr>
      <w:r>
        <w:rPr>
          <w:rFonts w:hint="eastAsia" w:ascii="Times New Roman" w:hAnsi="Times New Roman"/>
          <w:lang w:val="en-US" w:eastAsia="zh-CN"/>
        </w:rPr>
        <w:t>5.1.2 协议消息体详细内容</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imes New Roman"/>
          <w:lang w:val="en-US" w:eastAsia="zh-CN"/>
        </w:rPr>
      </w:pPr>
      <w:r>
        <w:rPr>
          <w:rFonts w:hint="eastAsia" w:ascii="Times New Roman"/>
          <w:lang w:val="en-US" w:eastAsia="zh-CN"/>
        </w:rPr>
        <w:t>1）</w:t>
      </w:r>
      <w:r>
        <w:rPr>
          <w:rFonts w:hint="eastAsia"/>
          <w:lang w:val="en-US" w:eastAsia="zh-CN"/>
        </w:rPr>
        <w:t>嵌入式控制板消息体</w:t>
      </w:r>
      <w:r>
        <w:rPr>
          <w:rFonts w:hint="eastAsia" w:ascii="Times New Roman"/>
          <w:lang w:val="en-US" w:eastAsia="zh-CN"/>
        </w:rPr>
        <w:t>格式</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imes New Roman"/>
          <w:lang w:val="en-US" w:eastAsia="zh-CN"/>
        </w:rPr>
      </w:pPr>
      <w:r>
        <w:rPr>
          <w:rFonts w:hint="eastAsia" w:ascii="Times New Roman"/>
          <w:lang w:val="en-US" w:eastAsia="zh-CN"/>
        </w:rPr>
        <w:t>① 通用应答</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imes New Roman"/>
          <w:lang w:val="en-US" w:eastAsia="zh-CN"/>
        </w:rPr>
      </w:pPr>
      <w:r>
        <w:rPr>
          <w:rFonts w:hint="eastAsia" w:ascii="Times New Roman"/>
          <w:lang w:val="en-US" w:eastAsia="zh-CN"/>
        </w:rPr>
        <w:t>消息ID：0x0000</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imes New Roman"/>
          <w:lang w:val="en-US" w:eastAsia="zh-CN"/>
        </w:rPr>
      </w:pPr>
      <w:r>
        <w:rPr>
          <w:rFonts w:hint="eastAsia" w:ascii="Times New Roman"/>
          <w:lang w:val="en-US" w:eastAsia="zh-CN"/>
        </w:rPr>
        <w:t>具体内容见下表。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33"/>
        <w:gridCol w:w="2326"/>
        <w:gridCol w:w="1684"/>
        <w:gridCol w:w="32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3"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起始字节</w:t>
            </w:r>
          </w:p>
        </w:tc>
        <w:tc>
          <w:tcPr>
            <w:tcW w:w="232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字段</w:t>
            </w:r>
          </w:p>
        </w:tc>
        <w:tc>
          <w:tcPr>
            <w:tcW w:w="168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数据类型</w:t>
            </w:r>
          </w:p>
        </w:tc>
        <w:tc>
          <w:tcPr>
            <w:tcW w:w="327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描述及要求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3"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0</w:t>
            </w:r>
          </w:p>
        </w:tc>
        <w:tc>
          <w:tcPr>
            <w:tcW w:w="232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应答流水号</w:t>
            </w:r>
          </w:p>
        </w:tc>
        <w:tc>
          <w:tcPr>
            <w:tcW w:w="168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WORD</w:t>
            </w:r>
          </w:p>
        </w:tc>
        <w:tc>
          <w:tcPr>
            <w:tcW w:w="327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default" w:ascii="Times New Roman"/>
                <w:lang w:val="en-US" w:eastAsia="zh-CN"/>
              </w:rPr>
            </w:pPr>
            <w:r>
              <w:rPr>
                <w:rFonts w:hint="eastAsia" w:ascii="Times New Roman"/>
                <w:lang w:val="en-US" w:eastAsia="zh-CN"/>
              </w:rPr>
              <w:t>对应的平台消息的流水号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5" w:hRule="atLeast"/>
        </w:trPr>
        <w:tc>
          <w:tcPr>
            <w:tcW w:w="1233"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2</w:t>
            </w:r>
          </w:p>
        </w:tc>
        <w:tc>
          <w:tcPr>
            <w:tcW w:w="232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应答ID</w:t>
            </w:r>
          </w:p>
        </w:tc>
        <w:tc>
          <w:tcPr>
            <w:tcW w:w="168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WORD</w:t>
            </w:r>
          </w:p>
        </w:tc>
        <w:tc>
          <w:tcPr>
            <w:tcW w:w="327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default" w:ascii="Times New Roman"/>
                <w:lang w:val="en-US" w:eastAsia="zh-CN"/>
              </w:rPr>
            </w:pPr>
            <w:r>
              <w:rPr>
                <w:rFonts w:hint="eastAsia" w:ascii="Times New Roman"/>
                <w:lang w:val="en-US" w:eastAsia="zh-CN"/>
              </w:rPr>
              <w:t>对应的平台消息的ID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3"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4</w:t>
            </w:r>
          </w:p>
        </w:tc>
        <w:tc>
          <w:tcPr>
            <w:tcW w:w="232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结果</w:t>
            </w:r>
          </w:p>
        </w:tc>
        <w:tc>
          <w:tcPr>
            <w:tcW w:w="168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BYTE</w:t>
            </w:r>
          </w:p>
        </w:tc>
        <w:tc>
          <w:tcPr>
            <w:tcW w:w="327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eastAsia" w:ascii="Times New Roman"/>
                <w:lang w:val="en-US" w:eastAsia="zh-CN"/>
              </w:rPr>
            </w:pPr>
            <w:r>
              <w:rPr>
                <w:rFonts w:hint="eastAsia" w:ascii="Times New Roman"/>
                <w:lang w:val="en-US" w:eastAsia="zh-CN"/>
              </w:rPr>
              <w:t>0：成功/确认</w:t>
            </w:r>
          </w:p>
          <w:p>
            <w:pPr>
              <w:pStyle w:val="12"/>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eastAsia" w:ascii="Times New Roman"/>
                <w:lang w:val="en-US" w:eastAsia="zh-CN"/>
              </w:rPr>
            </w:pPr>
            <w:r>
              <w:rPr>
                <w:rFonts w:hint="eastAsia" w:ascii="Times New Roman"/>
                <w:lang w:val="en-US" w:eastAsia="zh-CN"/>
              </w:rPr>
              <w:t>1：失败/不存在</w:t>
            </w:r>
            <w:r>
              <w:rPr>
                <w:rFonts w:hint="eastAsia" w:ascii="Times New Roman"/>
                <w:lang w:val="en-US" w:eastAsia="zh-CN"/>
              </w:rPr>
              <w:br w:type="textWrapping"/>
            </w:r>
            <w:r>
              <w:rPr>
                <w:rFonts w:hint="eastAsia" w:ascii="Times New Roman"/>
                <w:lang w:val="en-US" w:eastAsia="zh-CN"/>
              </w:rPr>
              <w:t>2：消息错误</w:t>
            </w:r>
          </w:p>
          <w:p>
            <w:pPr>
              <w:pStyle w:val="12"/>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default" w:ascii="Times New Roman"/>
                <w:lang w:val="en-US" w:eastAsia="zh-CN"/>
              </w:rPr>
            </w:pPr>
            <w:r>
              <w:rPr>
                <w:rFonts w:hint="eastAsia" w:ascii="Times New Roman"/>
                <w:lang w:val="en-US" w:eastAsia="zh-CN"/>
              </w:rPr>
              <w:t>3：不支持</w:t>
            </w:r>
          </w:p>
        </w:tc>
      </w:tr>
    </w:tbl>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imes New Roman"/>
          <w:lang w:val="en-US" w:eastAsia="zh-CN"/>
        </w:rPr>
      </w:pPr>
      <w:r>
        <w:rPr>
          <w:rFonts w:hint="eastAsia" w:ascii="Times New Roman"/>
          <w:lang w:val="en-US" w:eastAsia="zh-CN"/>
        </w:rPr>
        <w:t>② 请求下位机服务平台时间</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imes New Roman"/>
          <w:lang w:val="en-US" w:eastAsia="zh-CN"/>
        </w:rPr>
      </w:pPr>
      <w:r>
        <w:rPr>
          <w:rFonts w:hint="eastAsia" w:ascii="Times New Roman"/>
          <w:lang w:val="en-US" w:eastAsia="zh-CN"/>
        </w:rPr>
        <w:t>消息ID：0x0002。</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imes New Roman"/>
          <w:lang w:val="en-US" w:eastAsia="zh-CN"/>
        </w:rPr>
      </w:pPr>
      <w:r>
        <w:rPr>
          <w:rFonts w:hint="eastAsia" w:ascii="Times New Roman"/>
          <w:lang w:val="en-US" w:eastAsia="zh-CN"/>
        </w:rPr>
        <w:t>查询服务时钟请求的消息体为空。7天同步一次。</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imes New Roman"/>
          <w:lang w:val="en-US" w:eastAsia="zh-CN"/>
        </w:rPr>
      </w:pPr>
      <w:r>
        <w:rPr>
          <w:rFonts w:hint="eastAsia" w:ascii="Times New Roman"/>
          <w:lang w:val="en-US" w:eastAsia="zh-CN"/>
        </w:rPr>
        <w:t>③ 文件传输</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imes New Roman"/>
          <w:lang w:val="en-US" w:eastAsia="zh-CN"/>
        </w:rPr>
      </w:pPr>
      <w:r>
        <w:rPr>
          <w:rFonts w:hint="eastAsia" w:ascii="Times New Roman"/>
          <w:lang w:val="en-US" w:eastAsia="zh-CN"/>
        </w:rPr>
        <w:t>消息ID：0x0003。</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imes New Roman"/>
          <w:lang w:val="en-US" w:eastAsia="zh-CN"/>
        </w:rPr>
      </w:pPr>
      <w:r>
        <w:rPr>
          <w:rFonts w:hint="eastAsia" w:ascii="Times New Roman"/>
          <w:lang w:val="en-US" w:eastAsia="zh-CN"/>
        </w:rPr>
        <w:t>具体内容见下表。</w:t>
      </w:r>
    </w:p>
    <w:tbl>
      <w:tblPr>
        <w:tblStyle w:val="10"/>
        <w:tblW w:w="85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18"/>
        <w:gridCol w:w="1470"/>
        <w:gridCol w:w="1770"/>
        <w:gridCol w:w="39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起始字节</w:t>
            </w:r>
          </w:p>
        </w:tc>
        <w:tc>
          <w:tcPr>
            <w:tcW w:w="14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字段</w:t>
            </w:r>
          </w:p>
        </w:tc>
        <w:tc>
          <w:tcPr>
            <w:tcW w:w="17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数据类型</w:t>
            </w:r>
          </w:p>
        </w:tc>
        <w:tc>
          <w:tcPr>
            <w:tcW w:w="395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描述及要求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0</w:t>
            </w:r>
          </w:p>
        </w:tc>
        <w:tc>
          <w:tcPr>
            <w:tcW w:w="14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类型</w:t>
            </w:r>
          </w:p>
        </w:tc>
        <w:tc>
          <w:tcPr>
            <w:tcW w:w="17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BYTE</w:t>
            </w:r>
          </w:p>
        </w:tc>
        <w:tc>
          <w:tcPr>
            <w:tcW w:w="395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0x00：日志文件</w:t>
            </w:r>
          </w:p>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0x01：相机文件</w:t>
            </w:r>
          </w:p>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0x02：视频文件</w:t>
            </w:r>
          </w:p>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0x03：升级文件</w:t>
            </w:r>
          </w:p>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0x04：配置文件</w:t>
            </w:r>
          </w:p>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0x05：数据文件</w:t>
            </w:r>
          </w:p>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....：保留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1</w:t>
            </w:r>
          </w:p>
        </w:tc>
        <w:tc>
          <w:tcPr>
            <w:tcW w:w="14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日期</w:t>
            </w:r>
          </w:p>
        </w:tc>
        <w:tc>
          <w:tcPr>
            <w:tcW w:w="17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DWORD</w:t>
            </w:r>
          </w:p>
        </w:tc>
        <w:tc>
          <w:tcPr>
            <w:tcW w:w="395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YYYYMMDD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5</w:t>
            </w:r>
          </w:p>
        </w:tc>
        <w:tc>
          <w:tcPr>
            <w:tcW w:w="14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文件名称</w:t>
            </w:r>
          </w:p>
        </w:tc>
        <w:tc>
          <w:tcPr>
            <w:tcW w:w="17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BYTE[30]</w:t>
            </w:r>
          </w:p>
        </w:tc>
        <w:tc>
          <w:tcPr>
            <w:tcW w:w="395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大小不超过30个字节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35</w:t>
            </w:r>
          </w:p>
        </w:tc>
        <w:tc>
          <w:tcPr>
            <w:tcW w:w="14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文件大小</w:t>
            </w:r>
          </w:p>
        </w:tc>
        <w:tc>
          <w:tcPr>
            <w:tcW w:w="17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DWORD</w:t>
            </w:r>
          </w:p>
        </w:tc>
        <w:tc>
          <w:tcPr>
            <w:tcW w:w="395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单位B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39</w:t>
            </w:r>
          </w:p>
        </w:tc>
        <w:tc>
          <w:tcPr>
            <w:tcW w:w="14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总文件个数</w:t>
            </w:r>
          </w:p>
        </w:tc>
        <w:tc>
          <w:tcPr>
            <w:tcW w:w="17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DWORD</w:t>
            </w:r>
          </w:p>
        </w:tc>
        <w:tc>
          <w:tcPr>
            <w:tcW w:w="395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43</w:t>
            </w:r>
          </w:p>
        </w:tc>
        <w:tc>
          <w:tcPr>
            <w:tcW w:w="14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当前文件数</w:t>
            </w:r>
          </w:p>
        </w:tc>
        <w:tc>
          <w:tcPr>
            <w:tcW w:w="17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DWORD</w:t>
            </w:r>
          </w:p>
        </w:tc>
        <w:tc>
          <w:tcPr>
            <w:tcW w:w="395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47</w:t>
            </w:r>
          </w:p>
        </w:tc>
        <w:tc>
          <w:tcPr>
            <w:tcW w:w="14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文件内容</w:t>
            </w:r>
          </w:p>
        </w:tc>
        <w:tc>
          <w:tcPr>
            <w:tcW w:w="17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BYTE[n]</w:t>
            </w:r>
          </w:p>
        </w:tc>
        <w:tc>
          <w:tcPr>
            <w:tcW w:w="395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p>
        </w:tc>
      </w:tr>
    </w:tbl>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imes New Roman"/>
          <w:lang w:val="en-US" w:eastAsia="zh-CN"/>
        </w:rPr>
      </w:pPr>
      <w:bookmarkStart w:id="46" w:name="OLE_LINK48"/>
      <w:r>
        <w:rPr>
          <w:rFonts w:hint="eastAsia" w:ascii="Times New Roman"/>
          <w:lang w:val="en-US" w:eastAsia="zh-CN"/>
        </w:rPr>
        <w:t>④ 数据</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imes New Roman"/>
          <w:lang w:val="en-US" w:eastAsia="zh-CN"/>
        </w:rPr>
      </w:pPr>
      <w:r>
        <w:rPr>
          <w:rFonts w:hint="eastAsia" w:ascii="Times New Roman"/>
          <w:lang w:val="en-US" w:eastAsia="zh-CN"/>
        </w:rPr>
        <w:t>消息ID：0x0100。</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imes New Roman"/>
          <w:lang w:val="en-US" w:eastAsia="zh-CN"/>
        </w:rPr>
      </w:pPr>
      <w:r>
        <w:rPr>
          <w:rFonts w:hint="eastAsia" w:ascii="Times New Roman"/>
          <w:lang w:val="en-US" w:eastAsia="zh-CN"/>
        </w:rPr>
        <w:t>具体内容见下表。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39"/>
        <w:gridCol w:w="1175"/>
        <w:gridCol w:w="1641"/>
        <w:gridCol w:w="44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9"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起始字节</w:t>
            </w:r>
          </w:p>
        </w:tc>
        <w:tc>
          <w:tcPr>
            <w:tcW w:w="1175"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字段</w:t>
            </w:r>
          </w:p>
        </w:tc>
        <w:tc>
          <w:tcPr>
            <w:tcW w:w="1641"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数据类型</w:t>
            </w:r>
          </w:p>
        </w:tc>
        <w:tc>
          <w:tcPr>
            <w:tcW w:w="4467"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描述及要求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9"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0</w:t>
            </w:r>
          </w:p>
        </w:tc>
        <w:tc>
          <w:tcPr>
            <w:tcW w:w="1175"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编号</w:t>
            </w:r>
          </w:p>
        </w:tc>
        <w:tc>
          <w:tcPr>
            <w:tcW w:w="1641"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bookmarkStart w:id="47" w:name="OLE_LINK50"/>
            <w:r>
              <w:rPr>
                <w:rFonts w:hint="eastAsia" w:ascii="Times New Roman"/>
                <w:lang w:val="en-US" w:eastAsia="zh-CN"/>
              </w:rPr>
              <w:t>WORD</w:t>
            </w:r>
            <w:bookmarkEnd w:id="47"/>
          </w:p>
        </w:tc>
        <w:tc>
          <w:tcPr>
            <w:tcW w:w="4467"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default" w:ascii="Times New Roman"/>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9"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2</w:t>
            </w:r>
          </w:p>
        </w:tc>
        <w:tc>
          <w:tcPr>
            <w:tcW w:w="1175"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时间</w:t>
            </w:r>
          </w:p>
        </w:tc>
        <w:tc>
          <w:tcPr>
            <w:tcW w:w="1641"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BYTE[6]</w:t>
            </w:r>
          </w:p>
        </w:tc>
        <w:tc>
          <w:tcPr>
            <w:tcW w:w="4467"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default" w:ascii="Times New Roman"/>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9"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8</w:t>
            </w:r>
          </w:p>
        </w:tc>
        <w:tc>
          <w:tcPr>
            <w:tcW w:w="1175"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数据</w:t>
            </w:r>
          </w:p>
        </w:tc>
        <w:tc>
          <w:tcPr>
            <w:tcW w:w="1641"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DWORD</w:t>
            </w:r>
          </w:p>
        </w:tc>
        <w:tc>
          <w:tcPr>
            <w:tcW w:w="4467"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default" w:ascii="Times New Roman"/>
                <w:lang w:val="en-US" w:eastAsia="zh-CN"/>
              </w:rPr>
            </w:pPr>
          </w:p>
        </w:tc>
      </w:tr>
    </w:tbl>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imes New Roman"/>
          <w:lang w:val="en-US" w:eastAsia="zh-CN"/>
        </w:rPr>
      </w:pPr>
      <w:r>
        <w:rPr>
          <w:rFonts w:hint="eastAsia" w:ascii="Times New Roman"/>
          <w:lang w:val="en-US" w:eastAsia="zh-CN"/>
        </w:rPr>
        <w:t>2）</w:t>
      </w:r>
      <w:r>
        <w:rPr>
          <w:rFonts w:hint="eastAsia"/>
          <w:lang w:val="en-US" w:eastAsia="zh-CN"/>
        </w:rPr>
        <w:t>下位机服务消息体</w:t>
      </w:r>
      <w:r>
        <w:rPr>
          <w:rFonts w:hint="eastAsia" w:ascii="Times New Roman"/>
          <w:lang w:val="en-US" w:eastAsia="zh-CN"/>
        </w:rPr>
        <w:t>格式</w:t>
      </w:r>
    </w:p>
    <w:bookmarkEnd w:id="46"/>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imes New Roman"/>
          <w:lang w:val="en-US" w:eastAsia="zh-CN"/>
        </w:rPr>
      </w:pPr>
      <w:bookmarkStart w:id="48" w:name="OLE_LINK49"/>
      <w:r>
        <w:rPr>
          <w:rFonts w:hint="eastAsia" w:ascii="Times New Roman"/>
          <w:lang w:val="en-US" w:eastAsia="zh-CN"/>
        </w:rPr>
        <w:t>① 通用应答</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imes New Roman"/>
          <w:lang w:val="en-US" w:eastAsia="zh-CN"/>
        </w:rPr>
      </w:pPr>
      <w:r>
        <w:rPr>
          <w:rFonts w:hint="eastAsia" w:ascii="Times New Roman"/>
          <w:lang w:val="en-US" w:eastAsia="zh-CN"/>
        </w:rPr>
        <w:t>消息ID：0x1000</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imes New Roman"/>
          <w:lang w:val="en-US" w:eastAsia="zh-CN"/>
        </w:rPr>
      </w:pPr>
      <w:r>
        <w:rPr>
          <w:rFonts w:hint="eastAsia" w:ascii="Times New Roman"/>
          <w:lang w:val="en-US" w:eastAsia="zh-CN"/>
        </w:rPr>
        <w:t>具体内容见下表。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33"/>
        <w:gridCol w:w="2326"/>
        <w:gridCol w:w="1684"/>
        <w:gridCol w:w="32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233"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起始字节</w:t>
            </w:r>
          </w:p>
        </w:tc>
        <w:tc>
          <w:tcPr>
            <w:tcW w:w="232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字段</w:t>
            </w:r>
          </w:p>
        </w:tc>
        <w:tc>
          <w:tcPr>
            <w:tcW w:w="168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数据类型</w:t>
            </w:r>
          </w:p>
        </w:tc>
        <w:tc>
          <w:tcPr>
            <w:tcW w:w="327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描述及要求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3"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0</w:t>
            </w:r>
          </w:p>
        </w:tc>
        <w:tc>
          <w:tcPr>
            <w:tcW w:w="232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应答流水号</w:t>
            </w:r>
          </w:p>
        </w:tc>
        <w:tc>
          <w:tcPr>
            <w:tcW w:w="168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WORD</w:t>
            </w:r>
          </w:p>
        </w:tc>
        <w:tc>
          <w:tcPr>
            <w:tcW w:w="327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default" w:ascii="Times New Roman"/>
                <w:lang w:val="en-US" w:eastAsia="zh-CN"/>
              </w:rPr>
            </w:pPr>
            <w:r>
              <w:rPr>
                <w:rFonts w:hint="eastAsia" w:ascii="Times New Roman"/>
                <w:lang w:val="en-US" w:eastAsia="zh-CN"/>
              </w:rPr>
              <w:t>对应的平台消息的流水号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5" w:hRule="atLeast"/>
        </w:trPr>
        <w:tc>
          <w:tcPr>
            <w:tcW w:w="1233"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2</w:t>
            </w:r>
          </w:p>
        </w:tc>
        <w:tc>
          <w:tcPr>
            <w:tcW w:w="232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应答ID</w:t>
            </w:r>
          </w:p>
        </w:tc>
        <w:tc>
          <w:tcPr>
            <w:tcW w:w="168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WORD</w:t>
            </w:r>
          </w:p>
        </w:tc>
        <w:tc>
          <w:tcPr>
            <w:tcW w:w="327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default" w:ascii="Times New Roman"/>
                <w:lang w:val="en-US" w:eastAsia="zh-CN"/>
              </w:rPr>
            </w:pPr>
            <w:r>
              <w:rPr>
                <w:rFonts w:hint="eastAsia" w:ascii="Times New Roman"/>
                <w:lang w:val="en-US" w:eastAsia="zh-CN"/>
              </w:rPr>
              <w:t>对应的平台消息的ID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3"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4</w:t>
            </w:r>
          </w:p>
        </w:tc>
        <w:tc>
          <w:tcPr>
            <w:tcW w:w="232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结果</w:t>
            </w:r>
          </w:p>
        </w:tc>
        <w:tc>
          <w:tcPr>
            <w:tcW w:w="168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BYTE</w:t>
            </w:r>
          </w:p>
        </w:tc>
        <w:tc>
          <w:tcPr>
            <w:tcW w:w="327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eastAsia" w:ascii="Times New Roman"/>
                <w:lang w:val="en-US" w:eastAsia="zh-CN"/>
              </w:rPr>
            </w:pPr>
            <w:r>
              <w:rPr>
                <w:rFonts w:hint="eastAsia" w:ascii="Times New Roman"/>
                <w:lang w:val="en-US" w:eastAsia="zh-CN"/>
              </w:rPr>
              <w:t>0：成功/确认</w:t>
            </w:r>
          </w:p>
          <w:p>
            <w:pPr>
              <w:pStyle w:val="12"/>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eastAsia" w:ascii="Times New Roman"/>
                <w:lang w:val="en-US" w:eastAsia="zh-CN"/>
              </w:rPr>
            </w:pPr>
            <w:r>
              <w:rPr>
                <w:rFonts w:hint="eastAsia" w:ascii="Times New Roman"/>
                <w:lang w:val="en-US" w:eastAsia="zh-CN"/>
              </w:rPr>
              <w:t>1：失败/不存在</w:t>
            </w:r>
            <w:r>
              <w:rPr>
                <w:rFonts w:hint="eastAsia" w:ascii="Times New Roman"/>
                <w:lang w:val="en-US" w:eastAsia="zh-CN"/>
              </w:rPr>
              <w:br w:type="textWrapping"/>
            </w:r>
            <w:r>
              <w:rPr>
                <w:rFonts w:hint="eastAsia" w:ascii="Times New Roman"/>
                <w:lang w:val="en-US" w:eastAsia="zh-CN"/>
              </w:rPr>
              <w:t>2：消息错误</w:t>
            </w:r>
          </w:p>
          <w:p>
            <w:pPr>
              <w:pStyle w:val="12"/>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default" w:ascii="Times New Roman"/>
                <w:lang w:val="en-US" w:eastAsia="zh-CN"/>
              </w:rPr>
            </w:pPr>
            <w:r>
              <w:rPr>
                <w:rFonts w:hint="eastAsia" w:ascii="Times New Roman"/>
                <w:lang w:val="en-US" w:eastAsia="zh-CN"/>
              </w:rPr>
              <w:t>3：不支持</w:t>
            </w:r>
          </w:p>
        </w:tc>
      </w:tr>
      <w:bookmarkEnd w:id="48"/>
    </w:tbl>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imes New Roman"/>
          <w:lang w:val="en-US" w:eastAsia="zh-CN"/>
        </w:rPr>
      </w:pPr>
      <w:r>
        <w:rPr>
          <w:rFonts w:hint="eastAsia" w:ascii="Times New Roman"/>
          <w:lang w:val="en-US" w:eastAsia="zh-CN"/>
        </w:rPr>
        <w:t>② 心跳</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imes New Roman"/>
          <w:lang w:val="en-US" w:eastAsia="zh-CN"/>
        </w:rPr>
      </w:pPr>
      <w:r>
        <w:rPr>
          <w:rFonts w:hint="eastAsia" w:ascii="Times New Roman"/>
          <w:lang w:val="en-US" w:eastAsia="zh-CN"/>
        </w:rPr>
        <w:t>消息ID：0x1001。</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imes New Roman"/>
          <w:lang w:val="en-US" w:eastAsia="zh-CN"/>
        </w:rPr>
      </w:pPr>
      <w:r>
        <w:rPr>
          <w:rFonts w:hint="eastAsia" w:ascii="Times New Roman"/>
          <w:lang w:val="en-US" w:eastAsia="zh-CN"/>
        </w:rPr>
        <w:t>心跳数据消息体为空，默认周期20S。</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imes New Roman"/>
          <w:lang w:val="en-US" w:eastAsia="zh-CN"/>
        </w:rPr>
      </w:pPr>
      <w:r>
        <w:rPr>
          <w:rFonts w:hint="eastAsia" w:ascii="Times New Roman"/>
          <w:lang w:val="en-US" w:eastAsia="zh-CN"/>
        </w:rPr>
        <w:t>③ 同步时间下发</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imes New Roman"/>
          <w:lang w:val="en-US" w:eastAsia="zh-CN"/>
        </w:rPr>
      </w:pPr>
      <w:r>
        <w:rPr>
          <w:rFonts w:hint="eastAsia" w:ascii="Times New Roman"/>
          <w:lang w:val="en-US" w:eastAsia="zh-CN"/>
        </w:rPr>
        <w:t>消息ID：0x1002。</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imes New Roman"/>
          <w:lang w:val="en-US" w:eastAsia="zh-CN"/>
        </w:rPr>
      </w:pPr>
      <w:r>
        <w:rPr>
          <w:rFonts w:hint="eastAsia" w:ascii="Times New Roman"/>
          <w:lang w:val="en-US" w:eastAsia="zh-CN"/>
        </w:rPr>
        <w:t>具体内容见下表。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62"/>
        <w:gridCol w:w="1152"/>
        <w:gridCol w:w="1641"/>
        <w:gridCol w:w="44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2"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default" w:ascii="Times New Roman"/>
                <w:lang w:val="en-US" w:eastAsia="zh-CN"/>
              </w:rPr>
            </w:pPr>
            <w:bookmarkStart w:id="49" w:name="OLE_LINK47" w:colFirst="0" w:colLast="3"/>
            <w:r>
              <w:rPr>
                <w:rFonts w:hint="eastAsia" w:ascii="Times New Roman"/>
                <w:lang w:val="en-US" w:eastAsia="zh-CN"/>
              </w:rPr>
              <w:t>起始字节</w:t>
            </w:r>
          </w:p>
        </w:tc>
        <w:tc>
          <w:tcPr>
            <w:tcW w:w="1152"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字段</w:t>
            </w:r>
          </w:p>
        </w:tc>
        <w:tc>
          <w:tcPr>
            <w:tcW w:w="1641"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数据类型</w:t>
            </w:r>
          </w:p>
        </w:tc>
        <w:tc>
          <w:tcPr>
            <w:tcW w:w="4467"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描述及要求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2"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0</w:t>
            </w:r>
          </w:p>
        </w:tc>
        <w:tc>
          <w:tcPr>
            <w:tcW w:w="1152"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时间</w:t>
            </w:r>
          </w:p>
        </w:tc>
        <w:tc>
          <w:tcPr>
            <w:tcW w:w="1641"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QWORD</w:t>
            </w:r>
          </w:p>
        </w:tc>
        <w:tc>
          <w:tcPr>
            <w:tcW w:w="4467"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default" w:ascii="Times New Roman"/>
                <w:lang w:val="en-US" w:eastAsia="zh-CN"/>
              </w:rPr>
            </w:pPr>
            <w:r>
              <w:rPr>
                <w:rFonts w:hint="eastAsia" w:ascii="Times New Roman"/>
                <w:lang w:val="en-US" w:eastAsia="zh-CN"/>
              </w:rPr>
              <w:t>格式yyyyMMddHHmmss</w:t>
            </w:r>
          </w:p>
        </w:tc>
      </w:tr>
      <w:bookmarkEnd w:id="49"/>
    </w:tbl>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imes New Roman"/>
          <w:lang w:val="en-US" w:eastAsia="zh-CN"/>
        </w:rPr>
      </w:pPr>
      <w:r>
        <w:rPr>
          <w:rFonts w:hint="eastAsia" w:ascii="Times New Roman"/>
          <w:lang w:val="en-US" w:eastAsia="zh-CN"/>
        </w:rPr>
        <w:t>3）</w:t>
      </w:r>
      <w:r>
        <w:rPr>
          <w:rFonts w:hint="eastAsia"/>
          <w:lang w:val="en-US" w:eastAsia="zh-CN"/>
        </w:rPr>
        <w:t>下位机展示平台消息体</w:t>
      </w:r>
      <w:r>
        <w:rPr>
          <w:rFonts w:hint="eastAsia" w:ascii="Times New Roman"/>
          <w:lang w:val="en-US" w:eastAsia="zh-CN"/>
        </w:rPr>
        <w:t>格式</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imes New Roman"/>
          <w:lang w:val="en-US" w:eastAsia="zh-CN"/>
        </w:rPr>
      </w:pPr>
      <w:r>
        <w:rPr>
          <w:rFonts w:hint="eastAsia" w:ascii="Times New Roman"/>
          <w:lang w:val="en-US" w:eastAsia="zh-CN"/>
        </w:rPr>
        <w:t>① 通用应答</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imes New Roman"/>
          <w:lang w:val="en-US" w:eastAsia="zh-CN"/>
        </w:rPr>
      </w:pPr>
      <w:r>
        <w:rPr>
          <w:rFonts w:hint="eastAsia" w:ascii="Times New Roman"/>
          <w:lang w:val="en-US" w:eastAsia="zh-CN"/>
        </w:rPr>
        <w:t>消息ID：0x8000</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imes New Roman"/>
          <w:lang w:val="en-US" w:eastAsia="zh-CN"/>
        </w:rPr>
      </w:pPr>
      <w:r>
        <w:rPr>
          <w:rFonts w:hint="eastAsia" w:ascii="Times New Roman"/>
          <w:lang w:val="en-US" w:eastAsia="zh-CN"/>
        </w:rPr>
        <w:t>具体内容见下表。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33"/>
        <w:gridCol w:w="2326"/>
        <w:gridCol w:w="1684"/>
        <w:gridCol w:w="32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3"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起始字节</w:t>
            </w:r>
          </w:p>
        </w:tc>
        <w:tc>
          <w:tcPr>
            <w:tcW w:w="232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字段</w:t>
            </w:r>
          </w:p>
        </w:tc>
        <w:tc>
          <w:tcPr>
            <w:tcW w:w="168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数据类型</w:t>
            </w:r>
          </w:p>
        </w:tc>
        <w:tc>
          <w:tcPr>
            <w:tcW w:w="327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描述及要求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3"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0</w:t>
            </w:r>
          </w:p>
        </w:tc>
        <w:tc>
          <w:tcPr>
            <w:tcW w:w="232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应答流水号</w:t>
            </w:r>
          </w:p>
        </w:tc>
        <w:tc>
          <w:tcPr>
            <w:tcW w:w="168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WORD</w:t>
            </w:r>
          </w:p>
        </w:tc>
        <w:tc>
          <w:tcPr>
            <w:tcW w:w="327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default" w:ascii="Times New Roman"/>
                <w:lang w:val="en-US" w:eastAsia="zh-CN"/>
              </w:rPr>
            </w:pPr>
            <w:r>
              <w:rPr>
                <w:rFonts w:hint="eastAsia" w:ascii="Times New Roman"/>
                <w:lang w:val="en-US" w:eastAsia="zh-CN"/>
              </w:rPr>
              <w:t>对应的平台消息的流水号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5" w:hRule="atLeast"/>
        </w:trPr>
        <w:tc>
          <w:tcPr>
            <w:tcW w:w="1233"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2</w:t>
            </w:r>
          </w:p>
        </w:tc>
        <w:tc>
          <w:tcPr>
            <w:tcW w:w="232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应答ID</w:t>
            </w:r>
          </w:p>
        </w:tc>
        <w:tc>
          <w:tcPr>
            <w:tcW w:w="168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WORD</w:t>
            </w:r>
          </w:p>
        </w:tc>
        <w:tc>
          <w:tcPr>
            <w:tcW w:w="327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default" w:ascii="Times New Roman"/>
                <w:lang w:val="en-US" w:eastAsia="zh-CN"/>
              </w:rPr>
            </w:pPr>
            <w:r>
              <w:rPr>
                <w:rFonts w:hint="eastAsia" w:ascii="Times New Roman"/>
                <w:lang w:val="en-US" w:eastAsia="zh-CN"/>
              </w:rPr>
              <w:t>对应的平台消息的ID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3"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4</w:t>
            </w:r>
          </w:p>
        </w:tc>
        <w:tc>
          <w:tcPr>
            <w:tcW w:w="232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结果</w:t>
            </w:r>
          </w:p>
        </w:tc>
        <w:tc>
          <w:tcPr>
            <w:tcW w:w="168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BYTE</w:t>
            </w:r>
          </w:p>
        </w:tc>
        <w:tc>
          <w:tcPr>
            <w:tcW w:w="327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eastAsia" w:ascii="Times New Roman"/>
                <w:lang w:val="en-US" w:eastAsia="zh-CN"/>
              </w:rPr>
            </w:pPr>
            <w:r>
              <w:rPr>
                <w:rFonts w:hint="eastAsia" w:ascii="Times New Roman"/>
                <w:lang w:val="en-US" w:eastAsia="zh-CN"/>
              </w:rPr>
              <w:t>0：成功/确认</w:t>
            </w:r>
          </w:p>
          <w:p>
            <w:pPr>
              <w:pStyle w:val="12"/>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eastAsia" w:ascii="Times New Roman"/>
                <w:lang w:val="en-US" w:eastAsia="zh-CN"/>
              </w:rPr>
            </w:pPr>
            <w:r>
              <w:rPr>
                <w:rFonts w:hint="eastAsia" w:ascii="Times New Roman"/>
                <w:lang w:val="en-US" w:eastAsia="zh-CN"/>
              </w:rPr>
              <w:t>1：失败/不存在</w:t>
            </w:r>
            <w:r>
              <w:rPr>
                <w:rFonts w:hint="eastAsia" w:ascii="Times New Roman"/>
                <w:lang w:val="en-US" w:eastAsia="zh-CN"/>
              </w:rPr>
              <w:br w:type="textWrapping"/>
            </w:r>
            <w:r>
              <w:rPr>
                <w:rFonts w:hint="eastAsia" w:ascii="Times New Roman"/>
                <w:lang w:val="en-US" w:eastAsia="zh-CN"/>
              </w:rPr>
              <w:t>2：消息错误</w:t>
            </w:r>
          </w:p>
          <w:p>
            <w:pPr>
              <w:pStyle w:val="12"/>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default" w:ascii="Times New Roman"/>
                <w:lang w:val="en-US" w:eastAsia="zh-CN"/>
              </w:rPr>
            </w:pPr>
            <w:r>
              <w:rPr>
                <w:rFonts w:hint="eastAsia" w:ascii="Times New Roman"/>
                <w:lang w:val="en-US" w:eastAsia="zh-CN"/>
              </w:rPr>
              <w:t>3：不支持</w:t>
            </w:r>
          </w:p>
        </w:tc>
      </w:tr>
    </w:tbl>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imes New Roman"/>
          <w:lang w:val="en-US" w:eastAsia="zh-CN"/>
        </w:rPr>
      </w:pPr>
      <w:r>
        <w:rPr>
          <w:rFonts w:hint="eastAsia" w:ascii="Times New Roman"/>
          <w:lang w:val="en-US" w:eastAsia="zh-CN"/>
        </w:rPr>
        <w:t xml:space="preserve">② </w:t>
      </w: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S PGothic">
    <w:panose1 w:val="020B0600070205080204"/>
    <w:charset w:val="80"/>
    <w:family w:val="auto"/>
    <w:pitch w:val="default"/>
    <w:sig w:usb0="E00002FF" w:usb1="6AC7FDFB" w:usb2="08000012" w:usb3="00000000" w:csb0="4002009F" w:csb1="DFD7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486CDD1"/>
    <w:multiLevelType w:val="singleLevel"/>
    <w:tmpl w:val="9486CDD1"/>
    <w:lvl w:ilvl="0" w:tentative="0">
      <w:start w:val="1"/>
      <w:numFmt w:val="decimal"/>
      <w:lvlText w:val="(%1)"/>
      <w:lvlJc w:val="left"/>
      <w:pPr>
        <w:tabs>
          <w:tab w:val="left" w:pos="420"/>
        </w:tabs>
        <w:ind w:left="845" w:hanging="425"/>
      </w:pPr>
      <w:rPr>
        <w:rFonts w:hint="default"/>
      </w:rPr>
    </w:lvl>
  </w:abstractNum>
  <w:abstractNum w:abstractNumId="1">
    <w:nsid w:val="D3BA43D2"/>
    <w:multiLevelType w:val="singleLevel"/>
    <w:tmpl w:val="D3BA43D2"/>
    <w:lvl w:ilvl="0" w:tentative="0">
      <w:start w:val="1"/>
      <w:numFmt w:val="decimal"/>
      <w:lvlText w:val="(%1)"/>
      <w:lvlJc w:val="left"/>
      <w:pPr>
        <w:tabs>
          <w:tab w:val="left" w:pos="420"/>
        </w:tabs>
        <w:ind w:left="845" w:hanging="425"/>
      </w:pPr>
      <w:rPr>
        <w:rFonts w:hint="default"/>
      </w:rPr>
    </w:lvl>
  </w:abstractNum>
  <w:abstractNum w:abstractNumId="2">
    <w:nsid w:val="03498EA0"/>
    <w:multiLevelType w:val="singleLevel"/>
    <w:tmpl w:val="03498EA0"/>
    <w:lvl w:ilvl="0" w:tentative="0">
      <w:start w:val="1"/>
      <w:numFmt w:val="decimal"/>
      <w:suff w:val="space"/>
      <w:lvlText w:val="(%1)"/>
      <w:lvlJc w:val="left"/>
    </w:lvl>
  </w:abstractNum>
  <w:abstractNum w:abstractNumId="3">
    <w:nsid w:val="08D4889A"/>
    <w:multiLevelType w:val="singleLevel"/>
    <w:tmpl w:val="08D4889A"/>
    <w:lvl w:ilvl="0" w:tentative="0">
      <w:start w:val="1"/>
      <w:numFmt w:val="decimal"/>
      <w:lvlText w:val="(%1)"/>
      <w:lvlJc w:val="left"/>
      <w:pPr>
        <w:tabs>
          <w:tab w:val="left" w:pos="420"/>
        </w:tabs>
        <w:ind w:left="845" w:hanging="425"/>
      </w:pPr>
      <w:rPr>
        <w:rFonts w:hint="default"/>
      </w:rPr>
    </w:lvl>
  </w:abstractNum>
  <w:abstractNum w:abstractNumId="4">
    <w:nsid w:val="1AFFC66E"/>
    <w:multiLevelType w:val="multilevel"/>
    <w:tmpl w:val="1AFFC66E"/>
    <w:lvl w:ilvl="0" w:tentative="0">
      <w:start w:val="1"/>
      <w:numFmt w:val="decimal"/>
      <w:suff w:val="space"/>
      <w:lvlText w:val="%1"/>
      <w:lvlJc w:val="left"/>
      <w:pPr>
        <w:ind w:left="0" w:leftChars="0" w:firstLine="0" w:firstLineChars="0"/>
      </w:pPr>
      <w:rPr>
        <w:rFonts w:hint="default"/>
      </w:rPr>
    </w:lvl>
    <w:lvl w:ilvl="1" w:tentative="0">
      <w:start w:val="1"/>
      <w:numFmt w:val="decimal"/>
      <w:suff w:val="space"/>
      <w:lvlText w:val="%1.%2"/>
      <w:lvlJc w:val="left"/>
      <w:pPr>
        <w:ind w:left="0" w:leftChars="0" w:firstLine="0" w:firstLineChars="0"/>
      </w:pPr>
      <w:rPr>
        <w:rFonts w:hint="default"/>
      </w:rPr>
    </w:lvl>
    <w:lvl w:ilvl="2" w:tentative="0">
      <w:start w:val="1"/>
      <w:numFmt w:val="decimal"/>
      <w:suff w:val="space"/>
      <w:lvlText w:val="%1.%2.%3"/>
      <w:lvlJc w:val="left"/>
      <w:pPr>
        <w:ind w:left="0" w:leftChars="0" w:firstLine="0" w:firstLineChars="0"/>
      </w:pPr>
      <w:rPr>
        <w:rFonts w:hint="default"/>
      </w:rPr>
    </w:lvl>
    <w:lvl w:ilvl="3" w:tentative="0">
      <w:start w:val="1"/>
      <w:numFmt w:val="decimal"/>
      <w:suff w:val="space"/>
      <w:lvlText w:val="%1.%2.%3.%4"/>
      <w:lvlJc w:val="left"/>
      <w:pPr>
        <w:ind w:left="0" w:leftChars="0" w:firstLine="0" w:firstLineChars="0"/>
      </w:pPr>
      <w:rPr>
        <w:rFonts w:hint="default"/>
      </w:rPr>
    </w:lvl>
    <w:lvl w:ilvl="4" w:tentative="0">
      <w:start w:val="1"/>
      <w:numFmt w:val="decimal"/>
      <w:suff w:val="space"/>
      <w:lvlText w:val="%1.%2.%3.%4.%5"/>
      <w:lvlJc w:val="left"/>
      <w:pPr>
        <w:ind w:left="0" w:leftChars="0" w:firstLine="0" w:firstLineChars="0"/>
      </w:pPr>
      <w:rPr>
        <w:rFonts w:hint="default"/>
      </w:rPr>
    </w:lvl>
    <w:lvl w:ilvl="5" w:tentative="0">
      <w:start w:val="1"/>
      <w:numFmt w:val="decimal"/>
      <w:suff w:val="space"/>
      <w:lvlText w:val="%1.%2.%3.%4.%5.%6"/>
      <w:lvlJc w:val="left"/>
      <w:pPr>
        <w:ind w:left="0" w:leftChars="0" w:firstLine="0" w:firstLineChars="0"/>
      </w:pPr>
      <w:rPr>
        <w:rFonts w:hint="default"/>
      </w:rPr>
    </w:lvl>
    <w:lvl w:ilvl="6" w:tentative="0">
      <w:start w:val="1"/>
      <w:numFmt w:val="decimal"/>
      <w:suff w:val="space"/>
      <w:lvlText w:val="%1.%2.%3.%4.%5.%6.%7"/>
      <w:lvlJc w:val="left"/>
      <w:pPr>
        <w:ind w:left="0" w:leftChars="0" w:firstLine="0" w:firstLineChars="0"/>
      </w:pPr>
      <w:rPr>
        <w:rFonts w:hint="default"/>
      </w:rPr>
    </w:lvl>
    <w:lvl w:ilvl="7" w:tentative="0">
      <w:start w:val="1"/>
      <w:numFmt w:val="decimal"/>
      <w:suff w:val="space"/>
      <w:lvlText w:val="%1.%2.%3.%4.%5.%6.%7.%8"/>
      <w:lvlJc w:val="left"/>
      <w:pPr>
        <w:ind w:left="0" w:leftChars="0" w:firstLine="0" w:firstLineChars="0"/>
      </w:pPr>
      <w:rPr>
        <w:rFonts w:hint="default"/>
      </w:rPr>
    </w:lvl>
    <w:lvl w:ilvl="8" w:tentative="0">
      <w:start w:val="1"/>
      <w:numFmt w:val="decimal"/>
      <w:suff w:val="space"/>
      <w:lvlText w:val="%1.%2.%3.%4.%5.%6.%7.%8.%9"/>
      <w:lvlJc w:val="left"/>
      <w:pPr>
        <w:ind w:left="0" w:leftChars="0" w:firstLine="0" w:firstLineChars="0"/>
      </w:pPr>
      <w:rPr>
        <w:rFonts w:hint="default"/>
      </w:rPr>
    </w:lvl>
  </w:abstractNum>
  <w:abstractNum w:abstractNumId="5">
    <w:nsid w:val="2B527CE9"/>
    <w:multiLevelType w:val="singleLevel"/>
    <w:tmpl w:val="2B527CE9"/>
    <w:lvl w:ilvl="0" w:tentative="0">
      <w:start w:val="1"/>
      <w:numFmt w:val="decimalEnclosedCircleChinese"/>
      <w:suff w:val="nothing"/>
      <w:lvlText w:val="%1　"/>
      <w:lvlJc w:val="left"/>
      <w:pPr>
        <w:ind w:left="420" w:firstLine="400"/>
      </w:pPr>
      <w:rPr>
        <w:rFonts w:hint="eastAsia"/>
      </w:rPr>
    </w:lvl>
  </w:abstractNum>
  <w:abstractNum w:abstractNumId="6">
    <w:nsid w:val="2F42DDEF"/>
    <w:multiLevelType w:val="singleLevel"/>
    <w:tmpl w:val="2F42DDEF"/>
    <w:lvl w:ilvl="0" w:tentative="0">
      <w:start w:val="1"/>
      <w:numFmt w:val="decimal"/>
      <w:lvlText w:val="(%1)"/>
      <w:lvlJc w:val="left"/>
      <w:pPr>
        <w:tabs>
          <w:tab w:val="left" w:pos="420"/>
        </w:tabs>
        <w:ind w:left="845" w:hanging="425"/>
      </w:pPr>
      <w:rPr>
        <w:rFonts w:hint="default"/>
      </w:rPr>
    </w:lvl>
  </w:abstractNum>
  <w:abstractNum w:abstractNumId="7">
    <w:nsid w:val="38E8D3E4"/>
    <w:multiLevelType w:val="singleLevel"/>
    <w:tmpl w:val="38E8D3E4"/>
    <w:lvl w:ilvl="0" w:tentative="0">
      <w:start w:val="1"/>
      <w:numFmt w:val="decimal"/>
      <w:suff w:val="space"/>
      <w:lvlText w:val="(%1)"/>
      <w:lvlJc w:val="left"/>
    </w:lvl>
  </w:abstractNum>
  <w:abstractNum w:abstractNumId="8">
    <w:nsid w:val="478EB117"/>
    <w:multiLevelType w:val="singleLevel"/>
    <w:tmpl w:val="478EB117"/>
    <w:lvl w:ilvl="0" w:tentative="0">
      <w:start w:val="1"/>
      <w:numFmt w:val="decimalEnclosedCircleChinese"/>
      <w:suff w:val="nothing"/>
      <w:lvlText w:val="%1　"/>
      <w:lvlJc w:val="left"/>
      <w:pPr>
        <w:ind w:left="420" w:firstLine="400"/>
      </w:pPr>
      <w:rPr>
        <w:rFonts w:hint="eastAsia"/>
      </w:rPr>
    </w:lvl>
  </w:abstractNum>
  <w:abstractNum w:abstractNumId="9">
    <w:nsid w:val="5F825962"/>
    <w:multiLevelType w:val="singleLevel"/>
    <w:tmpl w:val="5F825962"/>
    <w:lvl w:ilvl="0" w:tentative="0">
      <w:start w:val="1"/>
      <w:numFmt w:val="decimalEnclosedCircleChinese"/>
      <w:suff w:val="nothing"/>
      <w:lvlText w:val="%1　"/>
      <w:lvlJc w:val="left"/>
      <w:pPr>
        <w:ind w:left="420" w:firstLine="400"/>
      </w:pPr>
      <w:rPr>
        <w:rFonts w:hint="eastAsia"/>
      </w:rPr>
    </w:lvl>
  </w:abstractNum>
  <w:num w:numId="1">
    <w:abstractNumId w:val="4"/>
  </w:num>
  <w:num w:numId="2">
    <w:abstractNumId w:val="6"/>
  </w:num>
  <w:num w:numId="3">
    <w:abstractNumId w:val="5"/>
  </w:num>
  <w:num w:numId="4">
    <w:abstractNumId w:val="9"/>
  </w:num>
  <w:num w:numId="5">
    <w:abstractNumId w:val="8"/>
  </w:num>
  <w:num w:numId="6">
    <w:abstractNumId w:val="3"/>
  </w:num>
  <w:num w:numId="7">
    <w:abstractNumId w:val="0"/>
  </w:num>
  <w:num w:numId="8">
    <w:abstractNumId w:val="7"/>
  </w:num>
  <w:num w:numId="9">
    <w:abstractNumId w:val="1"/>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081F9C"/>
    <w:rsid w:val="00097A1D"/>
    <w:rsid w:val="000A4972"/>
    <w:rsid w:val="00166D33"/>
    <w:rsid w:val="001C503D"/>
    <w:rsid w:val="003C10DE"/>
    <w:rsid w:val="00477502"/>
    <w:rsid w:val="00677DB7"/>
    <w:rsid w:val="007F344F"/>
    <w:rsid w:val="00842901"/>
    <w:rsid w:val="008F6EB2"/>
    <w:rsid w:val="00963735"/>
    <w:rsid w:val="00A72D9F"/>
    <w:rsid w:val="00AB17A5"/>
    <w:rsid w:val="00AB5028"/>
    <w:rsid w:val="00B11644"/>
    <w:rsid w:val="00C05EC7"/>
    <w:rsid w:val="00C448CD"/>
    <w:rsid w:val="00E8160A"/>
    <w:rsid w:val="00F42E9E"/>
    <w:rsid w:val="011A30DE"/>
    <w:rsid w:val="01245BEB"/>
    <w:rsid w:val="012723F3"/>
    <w:rsid w:val="013B1094"/>
    <w:rsid w:val="013B6B5D"/>
    <w:rsid w:val="014B604B"/>
    <w:rsid w:val="016112D3"/>
    <w:rsid w:val="017460A8"/>
    <w:rsid w:val="01777BF4"/>
    <w:rsid w:val="01891193"/>
    <w:rsid w:val="01896811"/>
    <w:rsid w:val="018C7B99"/>
    <w:rsid w:val="01911E9E"/>
    <w:rsid w:val="01933CA1"/>
    <w:rsid w:val="01A761C5"/>
    <w:rsid w:val="01C335AB"/>
    <w:rsid w:val="01C631F6"/>
    <w:rsid w:val="01D92217"/>
    <w:rsid w:val="01DE4120"/>
    <w:rsid w:val="01DF1BA2"/>
    <w:rsid w:val="01E811AC"/>
    <w:rsid w:val="01F67D45"/>
    <w:rsid w:val="01F84CCA"/>
    <w:rsid w:val="01F9274C"/>
    <w:rsid w:val="01FA01CD"/>
    <w:rsid w:val="0203305B"/>
    <w:rsid w:val="02092289"/>
    <w:rsid w:val="02171CFC"/>
    <w:rsid w:val="021F1849"/>
    <w:rsid w:val="02262316"/>
    <w:rsid w:val="02271F96"/>
    <w:rsid w:val="022C641E"/>
    <w:rsid w:val="022F195A"/>
    <w:rsid w:val="024F1E56"/>
    <w:rsid w:val="02680801"/>
    <w:rsid w:val="026D4C89"/>
    <w:rsid w:val="02735058"/>
    <w:rsid w:val="02736B92"/>
    <w:rsid w:val="02777BFD"/>
    <w:rsid w:val="02820981"/>
    <w:rsid w:val="02A9126A"/>
    <w:rsid w:val="02B86002"/>
    <w:rsid w:val="02BB280A"/>
    <w:rsid w:val="02BC0166"/>
    <w:rsid w:val="02C81B1F"/>
    <w:rsid w:val="02C93D1E"/>
    <w:rsid w:val="02EB5557"/>
    <w:rsid w:val="02EE64DC"/>
    <w:rsid w:val="02FE150E"/>
    <w:rsid w:val="02FE1FF9"/>
    <w:rsid w:val="03012F7E"/>
    <w:rsid w:val="030176FB"/>
    <w:rsid w:val="03032BFE"/>
    <w:rsid w:val="03051984"/>
    <w:rsid w:val="030A1E6D"/>
    <w:rsid w:val="030F2294"/>
    <w:rsid w:val="03125417"/>
    <w:rsid w:val="0314091A"/>
    <w:rsid w:val="0329503C"/>
    <w:rsid w:val="033E7560"/>
    <w:rsid w:val="0341641C"/>
    <w:rsid w:val="03424BB5"/>
    <w:rsid w:val="03493372"/>
    <w:rsid w:val="035F5516"/>
    <w:rsid w:val="0361681B"/>
    <w:rsid w:val="0362649B"/>
    <w:rsid w:val="03675EC4"/>
    <w:rsid w:val="036839EA"/>
    <w:rsid w:val="03900EEC"/>
    <w:rsid w:val="03986975"/>
    <w:rsid w:val="039C537B"/>
    <w:rsid w:val="039D2DFC"/>
    <w:rsid w:val="03A964DC"/>
    <w:rsid w:val="03BB2C21"/>
    <w:rsid w:val="03C5653F"/>
    <w:rsid w:val="03C6073D"/>
    <w:rsid w:val="03CB0448"/>
    <w:rsid w:val="03DE3866"/>
    <w:rsid w:val="03E2021C"/>
    <w:rsid w:val="03E2226C"/>
    <w:rsid w:val="03FA7913"/>
    <w:rsid w:val="04241DDC"/>
    <w:rsid w:val="04361CF6"/>
    <w:rsid w:val="04375321"/>
    <w:rsid w:val="04425B09"/>
    <w:rsid w:val="044B6418"/>
    <w:rsid w:val="044C1C9B"/>
    <w:rsid w:val="044E519E"/>
    <w:rsid w:val="046105BC"/>
    <w:rsid w:val="04686535"/>
    <w:rsid w:val="048033EF"/>
    <w:rsid w:val="04943DCF"/>
    <w:rsid w:val="04A01725"/>
    <w:rsid w:val="04AD0A3B"/>
    <w:rsid w:val="04B73549"/>
    <w:rsid w:val="04C27814"/>
    <w:rsid w:val="04E43113"/>
    <w:rsid w:val="04ED3A23"/>
    <w:rsid w:val="04F668B1"/>
    <w:rsid w:val="04F930B9"/>
    <w:rsid w:val="05092FAB"/>
    <w:rsid w:val="05093353"/>
    <w:rsid w:val="05140A30"/>
    <w:rsid w:val="05184CF2"/>
    <w:rsid w:val="052A3B31"/>
    <w:rsid w:val="05354FB9"/>
    <w:rsid w:val="05534A4C"/>
    <w:rsid w:val="05573452"/>
    <w:rsid w:val="055A1E59"/>
    <w:rsid w:val="05642768"/>
    <w:rsid w:val="056858EB"/>
    <w:rsid w:val="056B1570"/>
    <w:rsid w:val="056E5276"/>
    <w:rsid w:val="05847419"/>
    <w:rsid w:val="058A1323"/>
    <w:rsid w:val="05910CAE"/>
    <w:rsid w:val="05B35D6A"/>
    <w:rsid w:val="05B82892"/>
    <w:rsid w:val="05CB3411"/>
    <w:rsid w:val="05D04016"/>
    <w:rsid w:val="05D617A2"/>
    <w:rsid w:val="05DF061A"/>
    <w:rsid w:val="05E0766C"/>
    <w:rsid w:val="05EF48CA"/>
    <w:rsid w:val="05F9301F"/>
    <w:rsid w:val="06025AE9"/>
    <w:rsid w:val="06246658"/>
    <w:rsid w:val="062A122C"/>
    <w:rsid w:val="062E56B4"/>
    <w:rsid w:val="062F3136"/>
    <w:rsid w:val="063323C9"/>
    <w:rsid w:val="06343D3A"/>
    <w:rsid w:val="06376252"/>
    <w:rsid w:val="064A387B"/>
    <w:rsid w:val="06572FF5"/>
    <w:rsid w:val="065828B3"/>
    <w:rsid w:val="067E2606"/>
    <w:rsid w:val="06844DBE"/>
    <w:rsid w:val="068560C3"/>
    <w:rsid w:val="068B4749"/>
    <w:rsid w:val="068C397C"/>
    <w:rsid w:val="068D4C2D"/>
    <w:rsid w:val="069C5CE8"/>
    <w:rsid w:val="06A83CF9"/>
    <w:rsid w:val="06A9757C"/>
    <w:rsid w:val="06B16B87"/>
    <w:rsid w:val="06B6300F"/>
    <w:rsid w:val="06B66892"/>
    <w:rsid w:val="06C867AC"/>
    <w:rsid w:val="06C90E0D"/>
    <w:rsid w:val="06D303C0"/>
    <w:rsid w:val="06E84AE2"/>
    <w:rsid w:val="06EA1803"/>
    <w:rsid w:val="06EE69EC"/>
    <w:rsid w:val="06F131F4"/>
    <w:rsid w:val="06F264F2"/>
    <w:rsid w:val="06F408F5"/>
    <w:rsid w:val="06F84D7D"/>
    <w:rsid w:val="06FD7006"/>
    <w:rsid w:val="07016F56"/>
    <w:rsid w:val="07040B8F"/>
    <w:rsid w:val="07097048"/>
    <w:rsid w:val="07120022"/>
    <w:rsid w:val="071E4FBC"/>
    <w:rsid w:val="072E78B9"/>
    <w:rsid w:val="07333289"/>
    <w:rsid w:val="073B0A10"/>
    <w:rsid w:val="074D7904"/>
    <w:rsid w:val="0759191E"/>
    <w:rsid w:val="07655731"/>
    <w:rsid w:val="07701543"/>
    <w:rsid w:val="07903FF7"/>
    <w:rsid w:val="07945AF1"/>
    <w:rsid w:val="07A42C97"/>
    <w:rsid w:val="07B77739"/>
    <w:rsid w:val="07C3354C"/>
    <w:rsid w:val="07E66F84"/>
    <w:rsid w:val="07E84685"/>
    <w:rsid w:val="07F6399B"/>
    <w:rsid w:val="07F74CA0"/>
    <w:rsid w:val="07FB0419"/>
    <w:rsid w:val="08107DC8"/>
    <w:rsid w:val="081D77D0"/>
    <w:rsid w:val="0822070F"/>
    <w:rsid w:val="082C3E75"/>
    <w:rsid w:val="082D7804"/>
    <w:rsid w:val="082F067D"/>
    <w:rsid w:val="08313BA5"/>
    <w:rsid w:val="083E4D1A"/>
    <w:rsid w:val="084F3130"/>
    <w:rsid w:val="08572559"/>
    <w:rsid w:val="08610ACC"/>
    <w:rsid w:val="08753F84"/>
    <w:rsid w:val="087F1701"/>
    <w:rsid w:val="088D6498"/>
    <w:rsid w:val="08AB21C5"/>
    <w:rsid w:val="08CD39FE"/>
    <w:rsid w:val="08D04983"/>
    <w:rsid w:val="08D32AEA"/>
    <w:rsid w:val="08EE19B4"/>
    <w:rsid w:val="08F35E3C"/>
    <w:rsid w:val="08F85B47"/>
    <w:rsid w:val="09280895"/>
    <w:rsid w:val="094C55D1"/>
    <w:rsid w:val="094E0AD4"/>
    <w:rsid w:val="095A48E7"/>
    <w:rsid w:val="095B4567"/>
    <w:rsid w:val="09721F8E"/>
    <w:rsid w:val="09822228"/>
    <w:rsid w:val="09AF3FF1"/>
    <w:rsid w:val="09BE680A"/>
    <w:rsid w:val="09C36515"/>
    <w:rsid w:val="09D851B5"/>
    <w:rsid w:val="09D92C37"/>
    <w:rsid w:val="09DE3648"/>
    <w:rsid w:val="0A0E788E"/>
    <w:rsid w:val="0A157218"/>
    <w:rsid w:val="0A1E592A"/>
    <w:rsid w:val="0A231DB1"/>
    <w:rsid w:val="0A23652E"/>
    <w:rsid w:val="0A326AF5"/>
    <w:rsid w:val="0A4E4DF4"/>
    <w:rsid w:val="0A5002F7"/>
    <w:rsid w:val="0A5C6BF1"/>
    <w:rsid w:val="0A611896"/>
    <w:rsid w:val="0A6216E3"/>
    <w:rsid w:val="0A631516"/>
    <w:rsid w:val="0A8235E3"/>
    <w:rsid w:val="0A8B04DC"/>
    <w:rsid w:val="0A8B6AA9"/>
    <w:rsid w:val="0A8D5BDD"/>
    <w:rsid w:val="0AAA770C"/>
    <w:rsid w:val="0AC32834"/>
    <w:rsid w:val="0AC8253F"/>
    <w:rsid w:val="0ADC1C6A"/>
    <w:rsid w:val="0AE72DF4"/>
    <w:rsid w:val="0AE827CA"/>
    <w:rsid w:val="0AEA04F5"/>
    <w:rsid w:val="0AF90B10"/>
    <w:rsid w:val="0B1835C3"/>
    <w:rsid w:val="0B386076"/>
    <w:rsid w:val="0B3D24FE"/>
    <w:rsid w:val="0B657E3F"/>
    <w:rsid w:val="0B6757C1"/>
    <w:rsid w:val="0B6E6550"/>
    <w:rsid w:val="0B7037CD"/>
    <w:rsid w:val="0B7267C4"/>
    <w:rsid w:val="0B737155"/>
    <w:rsid w:val="0B776EC0"/>
    <w:rsid w:val="0B7B7DE4"/>
    <w:rsid w:val="0B863BF7"/>
    <w:rsid w:val="0B867E39"/>
    <w:rsid w:val="0BB25D40"/>
    <w:rsid w:val="0BC45C5A"/>
    <w:rsid w:val="0BC649E1"/>
    <w:rsid w:val="0BCC0AE8"/>
    <w:rsid w:val="0BD76E79"/>
    <w:rsid w:val="0BE1300C"/>
    <w:rsid w:val="0BE53C10"/>
    <w:rsid w:val="0BF132A6"/>
    <w:rsid w:val="0BF1500A"/>
    <w:rsid w:val="0BF254A5"/>
    <w:rsid w:val="0BF367A9"/>
    <w:rsid w:val="0BFB3BB6"/>
    <w:rsid w:val="0C0C18D2"/>
    <w:rsid w:val="0C1856E4"/>
    <w:rsid w:val="0C1C5CFA"/>
    <w:rsid w:val="0C215FF4"/>
    <w:rsid w:val="0C375F99"/>
    <w:rsid w:val="0C38149C"/>
    <w:rsid w:val="0C410AA7"/>
    <w:rsid w:val="0C5506F7"/>
    <w:rsid w:val="0C552FCB"/>
    <w:rsid w:val="0C59614E"/>
    <w:rsid w:val="0C5B4ED4"/>
    <w:rsid w:val="0C60135C"/>
    <w:rsid w:val="0C6E60F3"/>
    <w:rsid w:val="0C7230F4"/>
    <w:rsid w:val="0C776411"/>
    <w:rsid w:val="0C786A02"/>
    <w:rsid w:val="0C7B320A"/>
    <w:rsid w:val="0C7C5409"/>
    <w:rsid w:val="0C84687A"/>
    <w:rsid w:val="0C8F1FE8"/>
    <w:rsid w:val="0C8F2B95"/>
    <w:rsid w:val="0C9927BA"/>
    <w:rsid w:val="0C9949B9"/>
    <w:rsid w:val="0C9E6C42"/>
    <w:rsid w:val="0CA15648"/>
    <w:rsid w:val="0CA465CD"/>
    <w:rsid w:val="0CB819EA"/>
    <w:rsid w:val="0CC25B7D"/>
    <w:rsid w:val="0CE20630"/>
    <w:rsid w:val="0CEC47C3"/>
    <w:rsid w:val="0CED2245"/>
    <w:rsid w:val="0CEF5748"/>
    <w:rsid w:val="0CF85DDF"/>
    <w:rsid w:val="0D0343E8"/>
    <w:rsid w:val="0D0C7F2D"/>
    <w:rsid w:val="0D146881"/>
    <w:rsid w:val="0D1667F7"/>
    <w:rsid w:val="0D213998"/>
    <w:rsid w:val="0D277AA0"/>
    <w:rsid w:val="0D313C33"/>
    <w:rsid w:val="0D3B2E6C"/>
    <w:rsid w:val="0D4123EA"/>
    <w:rsid w:val="0D451EDD"/>
    <w:rsid w:val="0D50721D"/>
    <w:rsid w:val="0D597375"/>
    <w:rsid w:val="0D616980"/>
    <w:rsid w:val="0D650C0A"/>
    <w:rsid w:val="0D66668B"/>
    <w:rsid w:val="0D6D5659"/>
    <w:rsid w:val="0D876BC0"/>
    <w:rsid w:val="0D8C70F4"/>
    <w:rsid w:val="0D943BEC"/>
    <w:rsid w:val="0DC36A25"/>
    <w:rsid w:val="0DD46CBF"/>
    <w:rsid w:val="0DDE5050"/>
    <w:rsid w:val="0DF04F6A"/>
    <w:rsid w:val="0E010A88"/>
    <w:rsid w:val="0E1267A4"/>
    <w:rsid w:val="0E1875BD"/>
    <w:rsid w:val="0E2941CB"/>
    <w:rsid w:val="0E2D0652"/>
    <w:rsid w:val="0E2F02D2"/>
    <w:rsid w:val="0E3137D5"/>
    <w:rsid w:val="0E3A6663"/>
    <w:rsid w:val="0E7C61D3"/>
    <w:rsid w:val="0E8B09EC"/>
    <w:rsid w:val="0E9F3E09"/>
    <w:rsid w:val="0E9F768C"/>
    <w:rsid w:val="0EA74A99"/>
    <w:rsid w:val="0EAF40A4"/>
    <w:rsid w:val="0EE000F6"/>
    <w:rsid w:val="0EE85502"/>
    <w:rsid w:val="0EE91637"/>
    <w:rsid w:val="0EF44384"/>
    <w:rsid w:val="0F044E32"/>
    <w:rsid w:val="0F1108C5"/>
    <w:rsid w:val="0F1E2159"/>
    <w:rsid w:val="0F3C2F15"/>
    <w:rsid w:val="0F440664"/>
    <w:rsid w:val="0F4A7B25"/>
    <w:rsid w:val="0F511725"/>
    <w:rsid w:val="0F565B36"/>
    <w:rsid w:val="0F5662C3"/>
    <w:rsid w:val="0F61774B"/>
    <w:rsid w:val="0F665DD1"/>
    <w:rsid w:val="0F684B57"/>
    <w:rsid w:val="0F891808"/>
    <w:rsid w:val="0F8D3A92"/>
    <w:rsid w:val="0FAE784A"/>
    <w:rsid w:val="0FB43951"/>
    <w:rsid w:val="0FBA585B"/>
    <w:rsid w:val="0FBC45E1"/>
    <w:rsid w:val="0FCC0FF8"/>
    <w:rsid w:val="0FD3445C"/>
    <w:rsid w:val="0FE05A9A"/>
    <w:rsid w:val="0FE52636"/>
    <w:rsid w:val="0FEC52CE"/>
    <w:rsid w:val="0FF024B1"/>
    <w:rsid w:val="10111AED"/>
    <w:rsid w:val="10181477"/>
    <w:rsid w:val="10216504"/>
    <w:rsid w:val="10223F85"/>
    <w:rsid w:val="102C0074"/>
    <w:rsid w:val="10431637"/>
    <w:rsid w:val="105015D1"/>
    <w:rsid w:val="1069217B"/>
    <w:rsid w:val="107D339A"/>
    <w:rsid w:val="107F689D"/>
    <w:rsid w:val="10844706"/>
    <w:rsid w:val="109F4BD4"/>
    <w:rsid w:val="10A04854"/>
    <w:rsid w:val="10A357D8"/>
    <w:rsid w:val="10AF4E6E"/>
    <w:rsid w:val="10B74479"/>
    <w:rsid w:val="10D171B6"/>
    <w:rsid w:val="10D54B61"/>
    <w:rsid w:val="10D95CB2"/>
    <w:rsid w:val="10E430B3"/>
    <w:rsid w:val="10E9758D"/>
    <w:rsid w:val="10EA39CE"/>
    <w:rsid w:val="10EE19D3"/>
    <w:rsid w:val="10EF5C58"/>
    <w:rsid w:val="10FC4F6D"/>
    <w:rsid w:val="10FE0470"/>
    <w:rsid w:val="110113F5"/>
    <w:rsid w:val="110125B7"/>
    <w:rsid w:val="11051FFA"/>
    <w:rsid w:val="110C1984"/>
    <w:rsid w:val="11103C0E"/>
    <w:rsid w:val="11150096"/>
    <w:rsid w:val="1138062F"/>
    <w:rsid w:val="113B4A52"/>
    <w:rsid w:val="115433FE"/>
    <w:rsid w:val="115B080A"/>
    <w:rsid w:val="11666B9B"/>
    <w:rsid w:val="117748B7"/>
    <w:rsid w:val="117B4B98"/>
    <w:rsid w:val="118273C5"/>
    <w:rsid w:val="11953E67"/>
    <w:rsid w:val="11A77604"/>
    <w:rsid w:val="11BF2AAD"/>
    <w:rsid w:val="11C37011"/>
    <w:rsid w:val="11C96695"/>
    <w:rsid w:val="11D1534B"/>
    <w:rsid w:val="11F57951"/>
    <w:rsid w:val="120C4DAA"/>
    <w:rsid w:val="120F0F47"/>
    <w:rsid w:val="121037B1"/>
    <w:rsid w:val="1219663F"/>
    <w:rsid w:val="121D5045"/>
    <w:rsid w:val="122A215C"/>
    <w:rsid w:val="122B630F"/>
    <w:rsid w:val="123D5579"/>
    <w:rsid w:val="12423531"/>
    <w:rsid w:val="12737FD2"/>
    <w:rsid w:val="12781EDB"/>
    <w:rsid w:val="1279795D"/>
    <w:rsid w:val="128D1252"/>
    <w:rsid w:val="128F7902"/>
    <w:rsid w:val="12A63CA4"/>
    <w:rsid w:val="12B63F3E"/>
    <w:rsid w:val="12BC631D"/>
    <w:rsid w:val="12D77CF6"/>
    <w:rsid w:val="12DB4D5B"/>
    <w:rsid w:val="12EA0F15"/>
    <w:rsid w:val="12FE3439"/>
    <w:rsid w:val="12FF0EBB"/>
    <w:rsid w:val="130B5E07"/>
    <w:rsid w:val="13170AE0"/>
    <w:rsid w:val="131A3C63"/>
    <w:rsid w:val="131E2669"/>
    <w:rsid w:val="13411924"/>
    <w:rsid w:val="134B7CB5"/>
    <w:rsid w:val="13511BBE"/>
    <w:rsid w:val="1351449B"/>
    <w:rsid w:val="135350C1"/>
    <w:rsid w:val="135463C6"/>
    <w:rsid w:val="13566046"/>
    <w:rsid w:val="135B5D51"/>
    <w:rsid w:val="135F0ED4"/>
    <w:rsid w:val="136A056A"/>
    <w:rsid w:val="136D5C6B"/>
    <w:rsid w:val="13753078"/>
    <w:rsid w:val="137824CC"/>
    <w:rsid w:val="13795301"/>
    <w:rsid w:val="13845891"/>
    <w:rsid w:val="13860702"/>
    <w:rsid w:val="138B0A9F"/>
    <w:rsid w:val="139C2C55"/>
    <w:rsid w:val="13A36145"/>
    <w:rsid w:val="13B518E3"/>
    <w:rsid w:val="13CF248D"/>
    <w:rsid w:val="13D54396"/>
    <w:rsid w:val="13DB4C7A"/>
    <w:rsid w:val="13DD17A2"/>
    <w:rsid w:val="13DD5026"/>
    <w:rsid w:val="13E57177"/>
    <w:rsid w:val="13F029C1"/>
    <w:rsid w:val="1409136D"/>
    <w:rsid w:val="14155180"/>
    <w:rsid w:val="141B290C"/>
    <w:rsid w:val="141F3511"/>
    <w:rsid w:val="14227D18"/>
    <w:rsid w:val="1428639F"/>
    <w:rsid w:val="14386639"/>
    <w:rsid w:val="1446594F"/>
    <w:rsid w:val="144F4060"/>
    <w:rsid w:val="14501AE1"/>
    <w:rsid w:val="14545F69"/>
    <w:rsid w:val="14550167"/>
    <w:rsid w:val="146C3610"/>
    <w:rsid w:val="146D1091"/>
    <w:rsid w:val="146D5F1C"/>
    <w:rsid w:val="148A4D58"/>
    <w:rsid w:val="148E4E49"/>
    <w:rsid w:val="14A20A01"/>
    <w:rsid w:val="14B26303"/>
    <w:rsid w:val="14BD2115"/>
    <w:rsid w:val="14C05CC3"/>
    <w:rsid w:val="14D961C2"/>
    <w:rsid w:val="14EA1CE0"/>
    <w:rsid w:val="14EB7761"/>
    <w:rsid w:val="14EC73E1"/>
    <w:rsid w:val="14ED59A9"/>
    <w:rsid w:val="14F70FF5"/>
    <w:rsid w:val="1510411E"/>
    <w:rsid w:val="1511621B"/>
    <w:rsid w:val="151E3433"/>
    <w:rsid w:val="15200B35"/>
    <w:rsid w:val="1538441C"/>
    <w:rsid w:val="15442DA1"/>
    <w:rsid w:val="157A24C8"/>
    <w:rsid w:val="158278D5"/>
    <w:rsid w:val="15961DF8"/>
    <w:rsid w:val="159F07E8"/>
    <w:rsid w:val="159F4C86"/>
    <w:rsid w:val="15AD1A1E"/>
    <w:rsid w:val="15B910B3"/>
    <w:rsid w:val="15BC35D5"/>
    <w:rsid w:val="15C1485D"/>
    <w:rsid w:val="15C41643"/>
    <w:rsid w:val="15EB3A81"/>
    <w:rsid w:val="160733B1"/>
    <w:rsid w:val="160D2D3C"/>
    <w:rsid w:val="16103CC1"/>
    <w:rsid w:val="16182822"/>
    <w:rsid w:val="161C3356"/>
    <w:rsid w:val="1625590D"/>
    <w:rsid w:val="163E350B"/>
    <w:rsid w:val="16404810"/>
    <w:rsid w:val="16433C36"/>
    <w:rsid w:val="16597938"/>
    <w:rsid w:val="16620247"/>
    <w:rsid w:val="16646CBF"/>
    <w:rsid w:val="16815279"/>
    <w:rsid w:val="169C38A4"/>
    <w:rsid w:val="16A2763D"/>
    <w:rsid w:val="16AA643D"/>
    <w:rsid w:val="16B953D3"/>
    <w:rsid w:val="16BF34C9"/>
    <w:rsid w:val="16C1735B"/>
    <w:rsid w:val="16D0087B"/>
    <w:rsid w:val="16D31800"/>
    <w:rsid w:val="16D650DD"/>
    <w:rsid w:val="16E3221A"/>
    <w:rsid w:val="16E52D9F"/>
    <w:rsid w:val="16ED5C2D"/>
    <w:rsid w:val="16F14633"/>
    <w:rsid w:val="16FA16C0"/>
    <w:rsid w:val="170532D4"/>
    <w:rsid w:val="170C206A"/>
    <w:rsid w:val="170F0360"/>
    <w:rsid w:val="170F6A96"/>
    <w:rsid w:val="171731EE"/>
    <w:rsid w:val="171F21BA"/>
    <w:rsid w:val="17222B46"/>
    <w:rsid w:val="1722341E"/>
    <w:rsid w:val="17230495"/>
    <w:rsid w:val="17301B9A"/>
    <w:rsid w:val="173405A0"/>
    <w:rsid w:val="17371525"/>
    <w:rsid w:val="174043B2"/>
    <w:rsid w:val="17423139"/>
    <w:rsid w:val="17697775"/>
    <w:rsid w:val="176A2E18"/>
    <w:rsid w:val="17714B81"/>
    <w:rsid w:val="17725E86"/>
    <w:rsid w:val="17761009"/>
    <w:rsid w:val="17845DA0"/>
    <w:rsid w:val="178B0FAF"/>
    <w:rsid w:val="178C31AD"/>
    <w:rsid w:val="17912EB8"/>
    <w:rsid w:val="17943E3D"/>
    <w:rsid w:val="17982843"/>
    <w:rsid w:val="179C6CCA"/>
    <w:rsid w:val="17AA5FE0"/>
    <w:rsid w:val="17B26C70"/>
    <w:rsid w:val="17BF6A70"/>
    <w:rsid w:val="17CA48A1"/>
    <w:rsid w:val="17DC47BF"/>
    <w:rsid w:val="17E603C4"/>
    <w:rsid w:val="180561C7"/>
    <w:rsid w:val="181F3A21"/>
    <w:rsid w:val="183171BE"/>
    <w:rsid w:val="1843075D"/>
    <w:rsid w:val="184C270F"/>
    <w:rsid w:val="1860228C"/>
    <w:rsid w:val="18812545"/>
    <w:rsid w:val="18831547"/>
    <w:rsid w:val="188A30D0"/>
    <w:rsid w:val="188C1E56"/>
    <w:rsid w:val="189439DF"/>
    <w:rsid w:val="189F77F2"/>
    <w:rsid w:val="18A24E51"/>
    <w:rsid w:val="18A8063D"/>
    <w:rsid w:val="18AE7E0C"/>
    <w:rsid w:val="18BA3C1F"/>
    <w:rsid w:val="18BC03B7"/>
    <w:rsid w:val="18BE4823"/>
    <w:rsid w:val="18C035AA"/>
    <w:rsid w:val="18C13ED9"/>
    <w:rsid w:val="18DF05DB"/>
    <w:rsid w:val="18E13ADF"/>
    <w:rsid w:val="18E83469"/>
    <w:rsid w:val="18E86CED"/>
    <w:rsid w:val="18ED3174"/>
    <w:rsid w:val="18EF0C4C"/>
    <w:rsid w:val="18F217FA"/>
    <w:rsid w:val="190F6BAC"/>
    <w:rsid w:val="191242AE"/>
    <w:rsid w:val="19166537"/>
    <w:rsid w:val="191974BC"/>
    <w:rsid w:val="191B713B"/>
    <w:rsid w:val="193875A3"/>
    <w:rsid w:val="19420680"/>
    <w:rsid w:val="19484788"/>
    <w:rsid w:val="194D0C0F"/>
    <w:rsid w:val="194D4493"/>
    <w:rsid w:val="1952091A"/>
    <w:rsid w:val="19582824"/>
    <w:rsid w:val="196675BB"/>
    <w:rsid w:val="196D3D06"/>
    <w:rsid w:val="19AB6A2A"/>
    <w:rsid w:val="19BB4AC7"/>
    <w:rsid w:val="19D3216D"/>
    <w:rsid w:val="19D630F2"/>
    <w:rsid w:val="19DB757A"/>
    <w:rsid w:val="19DE26FD"/>
    <w:rsid w:val="19E67B09"/>
    <w:rsid w:val="19E90A8E"/>
    <w:rsid w:val="19EA1D92"/>
    <w:rsid w:val="1A004C45"/>
    <w:rsid w:val="1A0B5B4A"/>
    <w:rsid w:val="1A0F4551"/>
    <w:rsid w:val="1A165196"/>
    <w:rsid w:val="1A1815DD"/>
    <w:rsid w:val="1A2F1202"/>
    <w:rsid w:val="1A4C1FDA"/>
    <w:rsid w:val="1A643C5B"/>
    <w:rsid w:val="1A670100"/>
    <w:rsid w:val="1A710D72"/>
    <w:rsid w:val="1A774E7A"/>
    <w:rsid w:val="1A9966B3"/>
    <w:rsid w:val="1A9C7638"/>
    <w:rsid w:val="1A9E72B8"/>
    <w:rsid w:val="1AA36FC3"/>
    <w:rsid w:val="1AB062D8"/>
    <w:rsid w:val="1AC629FA"/>
    <w:rsid w:val="1ACE5888"/>
    <w:rsid w:val="1AE16AA7"/>
    <w:rsid w:val="1AE74234"/>
    <w:rsid w:val="1AED613D"/>
    <w:rsid w:val="1AF9414E"/>
    <w:rsid w:val="1B045D62"/>
    <w:rsid w:val="1B084769"/>
    <w:rsid w:val="1B1D3F0F"/>
    <w:rsid w:val="1B1E3089"/>
    <w:rsid w:val="1B2F6BA7"/>
    <w:rsid w:val="1B304628"/>
    <w:rsid w:val="1B340AB0"/>
    <w:rsid w:val="1B371A34"/>
    <w:rsid w:val="1B3C5EBC"/>
    <w:rsid w:val="1B416BA3"/>
    <w:rsid w:val="1B4432C9"/>
    <w:rsid w:val="1B450D4A"/>
    <w:rsid w:val="1B4911C3"/>
    <w:rsid w:val="1B4A0A55"/>
    <w:rsid w:val="1B4D19DA"/>
    <w:rsid w:val="1B4E165A"/>
    <w:rsid w:val="1B607376"/>
    <w:rsid w:val="1B6578FD"/>
    <w:rsid w:val="1B6D668B"/>
    <w:rsid w:val="1B710915"/>
    <w:rsid w:val="1B722B13"/>
    <w:rsid w:val="1B7729A4"/>
    <w:rsid w:val="1B884CB7"/>
    <w:rsid w:val="1BA323E9"/>
    <w:rsid w:val="1BA662D0"/>
    <w:rsid w:val="1BA67AEA"/>
    <w:rsid w:val="1BA942F2"/>
    <w:rsid w:val="1BD0092E"/>
    <w:rsid w:val="1BDF2C69"/>
    <w:rsid w:val="1C0B5290"/>
    <w:rsid w:val="1C0E6215"/>
    <w:rsid w:val="1C101718"/>
    <w:rsid w:val="1C1B332C"/>
    <w:rsid w:val="1C1D306B"/>
    <w:rsid w:val="1C46324C"/>
    <w:rsid w:val="1C4B0278"/>
    <w:rsid w:val="1C4C6734"/>
    <w:rsid w:val="1C5C3D95"/>
    <w:rsid w:val="1C687BA8"/>
    <w:rsid w:val="1C75151F"/>
    <w:rsid w:val="1C7A1112"/>
    <w:rsid w:val="1C7E47A3"/>
    <w:rsid w:val="1C812CD0"/>
    <w:rsid w:val="1C816553"/>
    <w:rsid w:val="1C87045D"/>
    <w:rsid w:val="1C885EDE"/>
    <w:rsid w:val="1CA62F10"/>
    <w:rsid w:val="1CA90611"/>
    <w:rsid w:val="1CBA1D88"/>
    <w:rsid w:val="1CBC50B4"/>
    <w:rsid w:val="1CC8377B"/>
    <w:rsid w:val="1CD949E4"/>
    <w:rsid w:val="1CEF6B87"/>
    <w:rsid w:val="1CF27B0C"/>
    <w:rsid w:val="1CF51E96"/>
    <w:rsid w:val="1CFA7117"/>
    <w:rsid w:val="1CFB041C"/>
    <w:rsid w:val="1CFC261A"/>
    <w:rsid w:val="1D012325"/>
    <w:rsid w:val="1D0216DB"/>
    <w:rsid w:val="1D047E88"/>
    <w:rsid w:val="1D0A73B1"/>
    <w:rsid w:val="1D155742"/>
    <w:rsid w:val="1D174B39"/>
    <w:rsid w:val="1D1F18D5"/>
    <w:rsid w:val="1D1F3DB8"/>
    <w:rsid w:val="1D2F1B6F"/>
    <w:rsid w:val="1D3075F1"/>
    <w:rsid w:val="1D345FF7"/>
    <w:rsid w:val="1D41310E"/>
    <w:rsid w:val="1D5752B2"/>
    <w:rsid w:val="1D5B7403"/>
    <w:rsid w:val="1D715E5C"/>
    <w:rsid w:val="1D795467"/>
    <w:rsid w:val="1D835D76"/>
    <w:rsid w:val="1D8B43C9"/>
    <w:rsid w:val="1D9E7C25"/>
    <w:rsid w:val="1DA52E33"/>
    <w:rsid w:val="1DAC27BE"/>
    <w:rsid w:val="1DAF5941"/>
    <w:rsid w:val="1DBD26D8"/>
    <w:rsid w:val="1DBF495B"/>
    <w:rsid w:val="1DC72472"/>
    <w:rsid w:val="1DCD29D8"/>
    <w:rsid w:val="1DDC550B"/>
    <w:rsid w:val="1DE23E58"/>
    <w:rsid w:val="1DE94821"/>
    <w:rsid w:val="1DEF352E"/>
    <w:rsid w:val="1DFA272E"/>
    <w:rsid w:val="1DFD34C1"/>
    <w:rsid w:val="1E0A4BDC"/>
    <w:rsid w:val="1E163E34"/>
    <w:rsid w:val="1E21497B"/>
    <w:rsid w:val="1E2D4011"/>
    <w:rsid w:val="1E306B0F"/>
    <w:rsid w:val="1E363AC8"/>
    <w:rsid w:val="1E370301"/>
    <w:rsid w:val="1E4A7D3D"/>
    <w:rsid w:val="1E4C6AC4"/>
    <w:rsid w:val="1E5209CD"/>
    <w:rsid w:val="1E532BCB"/>
    <w:rsid w:val="1E5F7CE3"/>
    <w:rsid w:val="1E62021A"/>
    <w:rsid w:val="1E7A630E"/>
    <w:rsid w:val="1E840DA4"/>
    <w:rsid w:val="1E8E2DB0"/>
    <w:rsid w:val="1E9F514D"/>
    <w:rsid w:val="1EA75ED9"/>
    <w:rsid w:val="1EB4196B"/>
    <w:rsid w:val="1EB728F0"/>
    <w:rsid w:val="1EDA1BAB"/>
    <w:rsid w:val="1EDE05B1"/>
    <w:rsid w:val="1EE63F98"/>
    <w:rsid w:val="1EEB314A"/>
    <w:rsid w:val="1EF42755"/>
    <w:rsid w:val="1EF614DB"/>
    <w:rsid w:val="1EFD3064"/>
    <w:rsid w:val="1F0225A5"/>
    <w:rsid w:val="1F073C5F"/>
    <w:rsid w:val="1F07528B"/>
    <w:rsid w:val="1F197111"/>
    <w:rsid w:val="1F1A4B93"/>
    <w:rsid w:val="1F325ABD"/>
    <w:rsid w:val="1F3E18CF"/>
    <w:rsid w:val="1F470500"/>
    <w:rsid w:val="1F4A3163"/>
    <w:rsid w:val="1F53419D"/>
    <w:rsid w:val="1F5514F4"/>
    <w:rsid w:val="1F554D78"/>
    <w:rsid w:val="1F5B6C81"/>
    <w:rsid w:val="1F730D46"/>
    <w:rsid w:val="1F81363D"/>
    <w:rsid w:val="1FA51B1E"/>
    <w:rsid w:val="1FB50614"/>
    <w:rsid w:val="1FB73B17"/>
    <w:rsid w:val="1FBD34A2"/>
    <w:rsid w:val="1FCD7EB9"/>
    <w:rsid w:val="1FCF6E73"/>
    <w:rsid w:val="1FD81ACE"/>
    <w:rsid w:val="1FDB5753"/>
    <w:rsid w:val="1FE245DC"/>
    <w:rsid w:val="1FE37E5F"/>
    <w:rsid w:val="1FEF02C5"/>
    <w:rsid w:val="1FFB5506"/>
    <w:rsid w:val="2009009E"/>
    <w:rsid w:val="201B1C44"/>
    <w:rsid w:val="2025634A"/>
    <w:rsid w:val="20263DCB"/>
    <w:rsid w:val="20433AE4"/>
    <w:rsid w:val="20446BFF"/>
    <w:rsid w:val="20454680"/>
    <w:rsid w:val="206A35BB"/>
    <w:rsid w:val="20886D51"/>
    <w:rsid w:val="208E24F6"/>
    <w:rsid w:val="20932201"/>
    <w:rsid w:val="209E0592"/>
    <w:rsid w:val="20A86923"/>
    <w:rsid w:val="20B117B1"/>
    <w:rsid w:val="20B15F2E"/>
    <w:rsid w:val="20B67E37"/>
    <w:rsid w:val="20C06D7F"/>
    <w:rsid w:val="20CD244B"/>
    <w:rsid w:val="20E21F80"/>
    <w:rsid w:val="20EC40FA"/>
    <w:rsid w:val="20F4351F"/>
    <w:rsid w:val="20F70038"/>
    <w:rsid w:val="20F71F25"/>
    <w:rsid w:val="210202B6"/>
    <w:rsid w:val="210437B9"/>
    <w:rsid w:val="2107693C"/>
    <w:rsid w:val="210B5343"/>
    <w:rsid w:val="210C0BC6"/>
    <w:rsid w:val="211514D5"/>
    <w:rsid w:val="211C0E60"/>
    <w:rsid w:val="212C10FB"/>
    <w:rsid w:val="213050E1"/>
    <w:rsid w:val="213F011B"/>
    <w:rsid w:val="21461CA4"/>
    <w:rsid w:val="2154537C"/>
    <w:rsid w:val="215779C0"/>
    <w:rsid w:val="21583244"/>
    <w:rsid w:val="21585442"/>
    <w:rsid w:val="215E734B"/>
    <w:rsid w:val="215F4DCD"/>
    <w:rsid w:val="216215D5"/>
    <w:rsid w:val="21625939"/>
    <w:rsid w:val="216721D9"/>
    <w:rsid w:val="216D7966"/>
    <w:rsid w:val="219552A7"/>
    <w:rsid w:val="21AD61D1"/>
    <w:rsid w:val="21BA7A65"/>
    <w:rsid w:val="21C11747"/>
    <w:rsid w:val="21C34AF1"/>
    <w:rsid w:val="21CB1EFE"/>
    <w:rsid w:val="21CE54E1"/>
    <w:rsid w:val="21D01C09"/>
    <w:rsid w:val="21D63B12"/>
    <w:rsid w:val="22081949"/>
    <w:rsid w:val="22125EF5"/>
    <w:rsid w:val="221648FB"/>
    <w:rsid w:val="2222290C"/>
    <w:rsid w:val="22261272"/>
    <w:rsid w:val="22297D19"/>
    <w:rsid w:val="222D671F"/>
    <w:rsid w:val="224750CA"/>
    <w:rsid w:val="224772C9"/>
    <w:rsid w:val="224E080E"/>
    <w:rsid w:val="2253695F"/>
    <w:rsid w:val="22584309"/>
    <w:rsid w:val="225F01F3"/>
    <w:rsid w:val="2264467A"/>
    <w:rsid w:val="22690B02"/>
    <w:rsid w:val="22733C5E"/>
    <w:rsid w:val="22742716"/>
    <w:rsid w:val="22750C92"/>
    <w:rsid w:val="228A1037"/>
    <w:rsid w:val="228C453A"/>
    <w:rsid w:val="228C7DBD"/>
    <w:rsid w:val="229606CD"/>
    <w:rsid w:val="22973BD0"/>
    <w:rsid w:val="229E355B"/>
    <w:rsid w:val="22A763E9"/>
    <w:rsid w:val="22A86068"/>
    <w:rsid w:val="22AF37F5"/>
    <w:rsid w:val="22C205D7"/>
    <w:rsid w:val="22C8439F"/>
    <w:rsid w:val="22CB5324"/>
    <w:rsid w:val="22D97EBC"/>
    <w:rsid w:val="22E55ECD"/>
    <w:rsid w:val="22ED6B5D"/>
    <w:rsid w:val="22F42C65"/>
    <w:rsid w:val="22F464E8"/>
    <w:rsid w:val="22FE0FF6"/>
    <w:rsid w:val="230C030B"/>
    <w:rsid w:val="23331568"/>
    <w:rsid w:val="233D435E"/>
    <w:rsid w:val="233E0FD9"/>
    <w:rsid w:val="234E207A"/>
    <w:rsid w:val="23502E4A"/>
    <w:rsid w:val="2361109A"/>
    <w:rsid w:val="236276FB"/>
    <w:rsid w:val="23720241"/>
    <w:rsid w:val="2378543C"/>
    <w:rsid w:val="23983773"/>
    <w:rsid w:val="239B00EF"/>
    <w:rsid w:val="23A32E08"/>
    <w:rsid w:val="23AA6F10"/>
    <w:rsid w:val="23B430A3"/>
    <w:rsid w:val="23B452A1"/>
    <w:rsid w:val="23B50B24"/>
    <w:rsid w:val="23B665A6"/>
    <w:rsid w:val="23C66840"/>
    <w:rsid w:val="23D16DD0"/>
    <w:rsid w:val="23D47D54"/>
    <w:rsid w:val="23E70F73"/>
    <w:rsid w:val="23EE4181"/>
    <w:rsid w:val="24020C24"/>
    <w:rsid w:val="24051BA8"/>
    <w:rsid w:val="24064BC6"/>
    <w:rsid w:val="240B1533"/>
    <w:rsid w:val="240E5241"/>
    <w:rsid w:val="240F7F39"/>
    <w:rsid w:val="24102138"/>
    <w:rsid w:val="241059BB"/>
    <w:rsid w:val="241B6079"/>
    <w:rsid w:val="241D724F"/>
    <w:rsid w:val="241F4950"/>
    <w:rsid w:val="242642DB"/>
    <w:rsid w:val="242755E0"/>
    <w:rsid w:val="24335B6F"/>
    <w:rsid w:val="243932FC"/>
    <w:rsid w:val="24412907"/>
    <w:rsid w:val="24485B15"/>
    <w:rsid w:val="248014F2"/>
    <w:rsid w:val="24843087"/>
    <w:rsid w:val="248F14B4"/>
    <w:rsid w:val="24A061A3"/>
    <w:rsid w:val="24A91031"/>
    <w:rsid w:val="24A948B4"/>
    <w:rsid w:val="24AD32BB"/>
    <w:rsid w:val="24B009BC"/>
    <w:rsid w:val="24BB3FBB"/>
    <w:rsid w:val="24C044DA"/>
    <w:rsid w:val="24CF1271"/>
    <w:rsid w:val="24DC0587"/>
    <w:rsid w:val="24E22490"/>
    <w:rsid w:val="24EE4658"/>
    <w:rsid w:val="250B5853"/>
    <w:rsid w:val="25380CA0"/>
    <w:rsid w:val="25396722"/>
    <w:rsid w:val="254856B7"/>
    <w:rsid w:val="254C7941"/>
    <w:rsid w:val="254E2E44"/>
    <w:rsid w:val="25644FE8"/>
    <w:rsid w:val="256A6EF1"/>
    <w:rsid w:val="256F3379"/>
    <w:rsid w:val="257419FF"/>
    <w:rsid w:val="258A2FBA"/>
    <w:rsid w:val="25A4254E"/>
    <w:rsid w:val="25A45DD1"/>
    <w:rsid w:val="25AE4162"/>
    <w:rsid w:val="25B22B68"/>
    <w:rsid w:val="25BE697B"/>
    <w:rsid w:val="25BF43FD"/>
    <w:rsid w:val="25C96F0A"/>
    <w:rsid w:val="25E21092"/>
    <w:rsid w:val="25E40DB9"/>
    <w:rsid w:val="25EE77DC"/>
    <w:rsid w:val="25EF3F70"/>
    <w:rsid w:val="25F1264D"/>
    <w:rsid w:val="25F51053"/>
    <w:rsid w:val="260512EE"/>
    <w:rsid w:val="261B3491"/>
    <w:rsid w:val="261E1A90"/>
    <w:rsid w:val="2621364C"/>
    <w:rsid w:val="26407E4E"/>
    <w:rsid w:val="264A3FE1"/>
    <w:rsid w:val="264B2BBF"/>
    <w:rsid w:val="2658029F"/>
    <w:rsid w:val="265B427B"/>
    <w:rsid w:val="265D777E"/>
    <w:rsid w:val="266A6A94"/>
    <w:rsid w:val="267E5734"/>
    <w:rsid w:val="268818C7"/>
    <w:rsid w:val="268F59CF"/>
    <w:rsid w:val="26AA7F7F"/>
    <w:rsid w:val="26B26E88"/>
    <w:rsid w:val="26B61111"/>
    <w:rsid w:val="26BA1FB2"/>
    <w:rsid w:val="26BE554B"/>
    <w:rsid w:val="26C86E2D"/>
    <w:rsid w:val="26D63BC5"/>
    <w:rsid w:val="26E718E0"/>
    <w:rsid w:val="26F121F0"/>
    <w:rsid w:val="26F266CF"/>
    <w:rsid w:val="26F50BF6"/>
    <w:rsid w:val="27037402"/>
    <w:rsid w:val="270B2D9A"/>
    <w:rsid w:val="270E3D1E"/>
    <w:rsid w:val="2717462E"/>
    <w:rsid w:val="27264C48"/>
    <w:rsid w:val="27291C14"/>
    <w:rsid w:val="2748522E"/>
    <w:rsid w:val="274A3B83"/>
    <w:rsid w:val="274C7086"/>
    <w:rsid w:val="275E0626"/>
    <w:rsid w:val="276A6636"/>
    <w:rsid w:val="277933CE"/>
    <w:rsid w:val="277976C4"/>
    <w:rsid w:val="27894764"/>
    <w:rsid w:val="27957AD3"/>
    <w:rsid w:val="27AC7825"/>
    <w:rsid w:val="27B1262E"/>
    <w:rsid w:val="27B57B25"/>
    <w:rsid w:val="27C97CD5"/>
    <w:rsid w:val="27CC2E58"/>
    <w:rsid w:val="27D31AD5"/>
    <w:rsid w:val="27F1698F"/>
    <w:rsid w:val="28017E2F"/>
    <w:rsid w:val="280F4BC6"/>
    <w:rsid w:val="281E73DF"/>
    <w:rsid w:val="281F2C62"/>
    <w:rsid w:val="28222078"/>
    <w:rsid w:val="28233D1F"/>
    <w:rsid w:val="28295770"/>
    <w:rsid w:val="282E547B"/>
    <w:rsid w:val="28331903"/>
    <w:rsid w:val="283B1201"/>
    <w:rsid w:val="283D7C94"/>
    <w:rsid w:val="284B3726"/>
    <w:rsid w:val="286A785E"/>
    <w:rsid w:val="28722365"/>
    <w:rsid w:val="28792077"/>
    <w:rsid w:val="287E64FF"/>
    <w:rsid w:val="288763CD"/>
    <w:rsid w:val="288A2311"/>
    <w:rsid w:val="288C3296"/>
    <w:rsid w:val="2892191C"/>
    <w:rsid w:val="28971627"/>
    <w:rsid w:val="289C5AAF"/>
    <w:rsid w:val="289E31B0"/>
    <w:rsid w:val="28A429CE"/>
    <w:rsid w:val="28A83AC0"/>
    <w:rsid w:val="28AC24C6"/>
    <w:rsid w:val="28AF406E"/>
    <w:rsid w:val="28B409B4"/>
    <w:rsid w:val="28B42122"/>
    <w:rsid w:val="28B50BD7"/>
    <w:rsid w:val="28C7314A"/>
    <w:rsid w:val="28D41E05"/>
    <w:rsid w:val="28DF1A1B"/>
    <w:rsid w:val="28F07737"/>
    <w:rsid w:val="28F925C5"/>
    <w:rsid w:val="291021EA"/>
    <w:rsid w:val="29324ECD"/>
    <w:rsid w:val="2936242A"/>
    <w:rsid w:val="293769A5"/>
    <w:rsid w:val="2955745C"/>
    <w:rsid w:val="29564EDD"/>
    <w:rsid w:val="296A3B7E"/>
    <w:rsid w:val="29726CB2"/>
    <w:rsid w:val="297350C5"/>
    <w:rsid w:val="297921AC"/>
    <w:rsid w:val="29893B45"/>
    <w:rsid w:val="29894432"/>
    <w:rsid w:val="298E633C"/>
    <w:rsid w:val="298F3DBD"/>
    <w:rsid w:val="29924D42"/>
    <w:rsid w:val="29A2755B"/>
    <w:rsid w:val="29AA01EA"/>
    <w:rsid w:val="29AB7E6A"/>
    <w:rsid w:val="29B53FFD"/>
    <w:rsid w:val="29EC66D5"/>
    <w:rsid w:val="29FE1E73"/>
    <w:rsid w:val="2A01667B"/>
    <w:rsid w:val="2A1E01A9"/>
    <w:rsid w:val="2A1E6D08"/>
    <w:rsid w:val="2A1F23A7"/>
    <w:rsid w:val="2A234631"/>
    <w:rsid w:val="2A2420B3"/>
    <w:rsid w:val="2A2655B6"/>
    <w:rsid w:val="2A2D241C"/>
    <w:rsid w:val="2A336899"/>
    <w:rsid w:val="2A4D2476"/>
    <w:rsid w:val="2A4D5475"/>
    <w:rsid w:val="2A5218FD"/>
    <w:rsid w:val="2A5702ED"/>
    <w:rsid w:val="2A573FBA"/>
    <w:rsid w:val="2A614116"/>
    <w:rsid w:val="2A65091E"/>
    <w:rsid w:val="2A6759EA"/>
    <w:rsid w:val="2A8433D1"/>
    <w:rsid w:val="2A874355"/>
    <w:rsid w:val="2A9A007E"/>
    <w:rsid w:val="2AB4611E"/>
    <w:rsid w:val="2AC173F7"/>
    <w:rsid w:val="2AC40937"/>
    <w:rsid w:val="2AC83664"/>
    <w:rsid w:val="2AD23C65"/>
    <w:rsid w:val="2AD33150"/>
    <w:rsid w:val="2AD67958"/>
    <w:rsid w:val="2AEB407A"/>
    <w:rsid w:val="2AEF2A80"/>
    <w:rsid w:val="2AF31486"/>
    <w:rsid w:val="2AF51106"/>
    <w:rsid w:val="2AF97B0C"/>
    <w:rsid w:val="2B01621D"/>
    <w:rsid w:val="2B1206B6"/>
    <w:rsid w:val="2B275DB5"/>
    <w:rsid w:val="2B2E2565"/>
    <w:rsid w:val="2B3269EC"/>
    <w:rsid w:val="2B3D4D7E"/>
    <w:rsid w:val="2B3F0281"/>
    <w:rsid w:val="2B5C03AE"/>
    <w:rsid w:val="2B8B6F87"/>
    <w:rsid w:val="2B8D5E01"/>
    <w:rsid w:val="2B8F1305"/>
    <w:rsid w:val="2B9B5117"/>
    <w:rsid w:val="2B9C641C"/>
    <w:rsid w:val="2B9E3B1D"/>
    <w:rsid w:val="2BC362DB"/>
    <w:rsid w:val="2BCA23E3"/>
    <w:rsid w:val="2BE512DE"/>
    <w:rsid w:val="2C073EA6"/>
    <w:rsid w:val="2C090FCE"/>
    <w:rsid w:val="2C0E5340"/>
    <w:rsid w:val="2C12605B"/>
    <w:rsid w:val="2C187060"/>
    <w:rsid w:val="2C347894"/>
    <w:rsid w:val="2C355316"/>
    <w:rsid w:val="2C3F36A7"/>
    <w:rsid w:val="2C42462B"/>
    <w:rsid w:val="2C547DC9"/>
    <w:rsid w:val="2C5A7BC2"/>
    <w:rsid w:val="2C614EE0"/>
    <w:rsid w:val="2C661368"/>
    <w:rsid w:val="2C676DE9"/>
    <w:rsid w:val="2C6D0CF3"/>
    <w:rsid w:val="2C7E7070"/>
    <w:rsid w:val="2C807C78"/>
    <w:rsid w:val="2C840918"/>
    <w:rsid w:val="2C920DBC"/>
    <w:rsid w:val="2C930887"/>
    <w:rsid w:val="2CAE5ED9"/>
    <w:rsid w:val="2CBA556F"/>
    <w:rsid w:val="2CC61554"/>
    <w:rsid w:val="2CCD678E"/>
    <w:rsid w:val="2CD15194"/>
    <w:rsid w:val="2CD5741D"/>
    <w:rsid w:val="2CD6709D"/>
    <w:rsid w:val="2CE576B8"/>
    <w:rsid w:val="2CE72BBB"/>
    <w:rsid w:val="2D005CE3"/>
    <w:rsid w:val="2D013765"/>
    <w:rsid w:val="2D067BEC"/>
    <w:rsid w:val="2D1026FA"/>
    <w:rsid w:val="2D1B2086"/>
    <w:rsid w:val="2D365F3B"/>
    <w:rsid w:val="2D3816C0"/>
    <w:rsid w:val="2D470656"/>
    <w:rsid w:val="2D484FED"/>
    <w:rsid w:val="2D545E9D"/>
    <w:rsid w:val="2D5B50F8"/>
    <w:rsid w:val="2D5E607D"/>
    <w:rsid w:val="2D74241F"/>
    <w:rsid w:val="2D775DE5"/>
    <w:rsid w:val="2D780E25"/>
    <w:rsid w:val="2D7E65B1"/>
    <w:rsid w:val="2D8F684C"/>
    <w:rsid w:val="2DA04568"/>
    <w:rsid w:val="2DA17DBF"/>
    <w:rsid w:val="2DA44895"/>
    <w:rsid w:val="2DAF4B82"/>
    <w:rsid w:val="2DB46A8B"/>
    <w:rsid w:val="2DB5450D"/>
    <w:rsid w:val="2DB77A10"/>
    <w:rsid w:val="2DC071BC"/>
    <w:rsid w:val="2DC1251E"/>
    <w:rsid w:val="2DC41FB1"/>
    <w:rsid w:val="2DC669A6"/>
    <w:rsid w:val="2DC81EA9"/>
    <w:rsid w:val="2DDC7703"/>
    <w:rsid w:val="2DDE1E4E"/>
    <w:rsid w:val="2DE61A45"/>
    <w:rsid w:val="2DEB2918"/>
    <w:rsid w:val="2DFA177E"/>
    <w:rsid w:val="2E005886"/>
    <w:rsid w:val="2E290C48"/>
    <w:rsid w:val="2E2A44CC"/>
    <w:rsid w:val="2E2C79CF"/>
    <w:rsid w:val="2E3F5358"/>
    <w:rsid w:val="2E405CD0"/>
    <w:rsid w:val="2E421B72"/>
    <w:rsid w:val="2E4B2482"/>
    <w:rsid w:val="2E5F36A1"/>
    <w:rsid w:val="2E616BA4"/>
    <w:rsid w:val="2E674331"/>
    <w:rsid w:val="2E675E80"/>
    <w:rsid w:val="2E691A32"/>
    <w:rsid w:val="2E6A74B4"/>
    <w:rsid w:val="2E7126C2"/>
    <w:rsid w:val="2E907392"/>
    <w:rsid w:val="2E935B08"/>
    <w:rsid w:val="2E94404C"/>
    <w:rsid w:val="2E990003"/>
    <w:rsid w:val="2E9B0AEA"/>
    <w:rsid w:val="2EB72C1B"/>
    <w:rsid w:val="2EBE07DF"/>
    <w:rsid w:val="2EC22173"/>
    <w:rsid w:val="2EC952CF"/>
    <w:rsid w:val="2ECA07D2"/>
    <w:rsid w:val="2EDC0415"/>
    <w:rsid w:val="2EDE5274"/>
    <w:rsid w:val="2EE23C7A"/>
    <w:rsid w:val="2EE54BFF"/>
    <w:rsid w:val="2EEA3285"/>
    <w:rsid w:val="2EF20691"/>
    <w:rsid w:val="2EFF57A9"/>
    <w:rsid w:val="2F074DB3"/>
    <w:rsid w:val="2F1F77E3"/>
    <w:rsid w:val="2F217CA3"/>
    <w:rsid w:val="2F234A53"/>
    <w:rsid w:val="2F594BBE"/>
    <w:rsid w:val="2F5A3C00"/>
    <w:rsid w:val="2F5F3244"/>
    <w:rsid w:val="2F611FCA"/>
    <w:rsid w:val="2F683B53"/>
    <w:rsid w:val="2F6D4E20"/>
    <w:rsid w:val="2F750C6B"/>
    <w:rsid w:val="2F7666EC"/>
    <w:rsid w:val="2F7A5472"/>
    <w:rsid w:val="2FBE6AE0"/>
    <w:rsid w:val="2FC20D6A"/>
    <w:rsid w:val="2FD17CFF"/>
    <w:rsid w:val="2FE0031A"/>
    <w:rsid w:val="2FE2381D"/>
    <w:rsid w:val="2FED7630"/>
    <w:rsid w:val="2FFE314D"/>
    <w:rsid w:val="300262D0"/>
    <w:rsid w:val="30047255"/>
    <w:rsid w:val="30103067"/>
    <w:rsid w:val="30110AE9"/>
    <w:rsid w:val="3013786F"/>
    <w:rsid w:val="30195EF5"/>
    <w:rsid w:val="301E5C00"/>
    <w:rsid w:val="30232088"/>
    <w:rsid w:val="305118D2"/>
    <w:rsid w:val="306275EE"/>
    <w:rsid w:val="30650573"/>
    <w:rsid w:val="30711E07"/>
    <w:rsid w:val="3075660F"/>
    <w:rsid w:val="307D5C1A"/>
    <w:rsid w:val="30850AA8"/>
    <w:rsid w:val="308A4F2F"/>
    <w:rsid w:val="308A5C72"/>
    <w:rsid w:val="308B639F"/>
    <w:rsid w:val="30991CC7"/>
    <w:rsid w:val="30A65B8A"/>
    <w:rsid w:val="30AC3B35"/>
    <w:rsid w:val="30B26121"/>
    <w:rsid w:val="30B35419"/>
    <w:rsid w:val="30B74AFA"/>
    <w:rsid w:val="30BB3500"/>
    <w:rsid w:val="30C606E6"/>
    <w:rsid w:val="30CA04B5"/>
    <w:rsid w:val="30CB379B"/>
    <w:rsid w:val="30D72E30"/>
    <w:rsid w:val="30DA5FB3"/>
    <w:rsid w:val="30DB1837"/>
    <w:rsid w:val="30DE023D"/>
    <w:rsid w:val="30E468C3"/>
    <w:rsid w:val="30E80B4C"/>
    <w:rsid w:val="30F355A2"/>
    <w:rsid w:val="310338F4"/>
    <w:rsid w:val="310857FE"/>
    <w:rsid w:val="311C22A0"/>
    <w:rsid w:val="312945C7"/>
    <w:rsid w:val="313B72D2"/>
    <w:rsid w:val="313D6058"/>
    <w:rsid w:val="31406FDD"/>
    <w:rsid w:val="315B7806"/>
    <w:rsid w:val="316244BD"/>
    <w:rsid w:val="31762896"/>
    <w:rsid w:val="318A28D4"/>
    <w:rsid w:val="318C38A6"/>
    <w:rsid w:val="318D3859"/>
    <w:rsid w:val="318F47DD"/>
    <w:rsid w:val="31995AB8"/>
    <w:rsid w:val="31B51E15"/>
    <w:rsid w:val="31BA5597"/>
    <w:rsid w:val="31BF1AA9"/>
    <w:rsid w:val="31D03048"/>
    <w:rsid w:val="31DC78D1"/>
    <w:rsid w:val="31E34267"/>
    <w:rsid w:val="31EF7018"/>
    <w:rsid w:val="31F80989"/>
    <w:rsid w:val="31FD377A"/>
    <w:rsid w:val="31FE2893"/>
    <w:rsid w:val="320A1F29"/>
    <w:rsid w:val="32142838"/>
    <w:rsid w:val="32194741"/>
    <w:rsid w:val="321C56C6"/>
    <w:rsid w:val="322C7EDF"/>
    <w:rsid w:val="32385EF0"/>
    <w:rsid w:val="325F3BB1"/>
    <w:rsid w:val="32771258"/>
    <w:rsid w:val="32800500"/>
    <w:rsid w:val="32861F84"/>
    <w:rsid w:val="32961B0D"/>
    <w:rsid w:val="32A1591F"/>
    <w:rsid w:val="32AF4D4C"/>
    <w:rsid w:val="32B404AB"/>
    <w:rsid w:val="32C5265C"/>
    <w:rsid w:val="32CC1FE7"/>
    <w:rsid w:val="32CC5D1A"/>
    <w:rsid w:val="32D02BEB"/>
    <w:rsid w:val="32D95A79"/>
    <w:rsid w:val="32E64D8F"/>
    <w:rsid w:val="32F32A3D"/>
    <w:rsid w:val="32F42D71"/>
    <w:rsid w:val="331658DE"/>
    <w:rsid w:val="331B77E7"/>
    <w:rsid w:val="33294856"/>
    <w:rsid w:val="332A3DEB"/>
    <w:rsid w:val="333F4524"/>
    <w:rsid w:val="33406722"/>
    <w:rsid w:val="33564149"/>
    <w:rsid w:val="337771AE"/>
    <w:rsid w:val="33847E39"/>
    <w:rsid w:val="33851415"/>
    <w:rsid w:val="33957C2F"/>
    <w:rsid w:val="339929BB"/>
    <w:rsid w:val="33BC7371"/>
    <w:rsid w:val="33C024F3"/>
    <w:rsid w:val="33C2127A"/>
    <w:rsid w:val="33D25C91"/>
    <w:rsid w:val="33D56C16"/>
    <w:rsid w:val="33D90E9F"/>
    <w:rsid w:val="33DE4BF8"/>
    <w:rsid w:val="33F46A50"/>
    <w:rsid w:val="340267E0"/>
    <w:rsid w:val="34060A6A"/>
    <w:rsid w:val="34196405"/>
    <w:rsid w:val="34203812"/>
    <w:rsid w:val="34257C99"/>
    <w:rsid w:val="3429647B"/>
    <w:rsid w:val="342A4220"/>
    <w:rsid w:val="342B49A6"/>
    <w:rsid w:val="343637B7"/>
    <w:rsid w:val="344B7ED9"/>
    <w:rsid w:val="3455626A"/>
    <w:rsid w:val="34623382"/>
    <w:rsid w:val="34781CA2"/>
    <w:rsid w:val="34860FB8"/>
    <w:rsid w:val="34A36369"/>
    <w:rsid w:val="34AA3776"/>
    <w:rsid w:val="34AE34DD"/>
    <w:rsid w:val="34D2678A"/>
    <w:rsid w:val="34E05800"/>
    <w:rsid w:val="34EA455F"/>
    <w:rsid w:val="34F2196C"/>
    <w:rsid w:val="34F95377"/>
    <w:rsid w:val="34FC7CFD"/>
    <w:rsid w:val="35064D89"/>
    <w:rsid w:val="3507608E"/>
    <w:rsid w:val="3509378F"/>
    <w:rsid w:val="35121C80"/>
    <w:rsid w:val="35155CDC"/>
    <w:rsid w:val="351E5CB3"/>
    <w:rsid w:val="35256242"/>
    <w:rsid w:val="352765C3"/>
    <w:rsid w:val="35284044"/>
    <w:rsid w:val="352C2A4A"/>
    <w:rsid w:val="35366BDD"/>
    <w:rsid w:val="35370DDB"/>
    <w:rsid w:val="353E0766"/>
    <w:rsid w:val="354324DA"/>
    <w:rsid w:val="354F1D05"/>
    <w:rsid w:val="355F671C"/>
    <w:rsid w:val="3560419E"/>
    <w:rsid w:val="356815AA"/>
    <w:rsid w:val="3583177B"/>
    <w:rsid w:val="35880EEA"/>
    <w:rsid w:val="358C39DC"/>
    <w:rsid w:val="358F2AEF"/>
    <w:rsid w:val="359F4060"/>
    <w:rsid w:val="35B379A2"/>
    <w:rsid w:val="35BC5CDF"/>
    <w:rsid w:val="35C10D3F"/>
    <w:rsid w:val="35D03558"/>
    <w:rsid w:val="35D23590"/>
    <w:rsid w:val="35DB3331"/>
    <w:rsid w:val="35E34777"/>
    <w:rsid w:val="35F55D16"/>
    <w:rsid w:val="35FC78A0"/>
    <w:rsid w:val="360601AF"/>
    <w:rsid w:val="36231F2E"/>
    <w:rsid w:val="363A4058"/>
    <w:rsid w:val="366849D0"/>
    <w:rsid w:val="366F7BDE"/>
    <w:rsid w:val="36782A6C"/>
    <w:rsid w:val="367A5F70"/>
    <w:rsid w:val="367F23F7"/>
    <w:rsid w:val="36803A6C"/>
    <w:rsid w:val="368B3C8B"/>
    <w:rsid w:val="368D390B"/>
    <w:rsid w:val="36904890"/>
    <w:rsid w:val="369A0A23"/>
    <w:rsid w:val="369C6124"/>
    <w:rsid w:val="369F292C"/>
    <w:rsid w:val="36AD1C42"/>
    <w:rsid w:val="36B43ADB"/>
    <w:rsid w:val="36B71A9D"/>
    <w:rsid w:val="36B77FD3"/>
    <w:rsid w:val="36C066E4"/>
    <w:rsid w:val="36C108E2"/>
    <w:rsid w:val="36E41D9C"/>
    <w:rsid w:val="36F36B33"/>
    <w:rsid w:val="36F530C4"/>
    <w:rsid w:val="36F75539"/>
    <w:rsid w:val="3703583C"/>
    <w:rsid w:val="37284E0F"/>
    <w:rsid w:val="373267AB"/>
    <w:rsid w:val="373331A0"/>
    <w:rsid w:val="373D26B5"/>
    <w:rsid w:val="375955DE"/>
    <w:rsid w:val="37666E72"/>
    <w:rsid w:val="378D25B5"/>
    <w:rsid w:val="37980946"/>
    <w:rsid w:val="37A21255"/>
    <w:rsid w:val="37AD5068"/>
    <w:rsid w:val="37B52474"/>
    <w:rsid w:val="37BA68FC"/>
    <w:rsid w:val="37BC7880"/>
    <w:rsid w:val="37BF4F82"/>
    <w:rsid w:val="37CB4618"/>
    <w:rsid w:val="37F7095F"/>
    <w:rsid w:val="37FE02EA"/>
    <w:rsid w:val="380534F8"/>
    <w:rsid w:val="380A7980"/>
    <w:rsid w:val="380C2E83"/>
    <w:rsid w:val="3812280E"/>
    <w:rsid w:val="38145D11"/>
    <w:rsid w:val="381909D7"/>
    <w:rsid w:val="382501A9"/>
    <w:rsid w:val="38255FAB"/>
    <w:rsid w:val="38296BB0"/>
    <w:rsid w:val="382B5936"/>
    <w:rsid w:val="382E68BB"/>
    <w:rsid w:val="38373947"/>
    <w:rsid w:val="383E64EC"/>
    <w:rsid w:val="38451629"/>
    <w:rsid w:val="384B03E9"/>
    <w:rsid w:val="385357F5"/>
    <w:rsid w:val="3856677A"/>
    <w:rsid w:val="38585500"/>
    <w:rsid w:val="385E740A"/>
    <w:rsid w:val="38727900"/>
    <w:rsid w:val="387D1EBD"/>
    <w:rsid w:val="38802E42"/>
    <w:rsid w:val="3881462B"/>
    <w:rsid w:val="38845FC5"/>
    <w:rsid w:val="388727CC"/>
    <w:rsid w:val="3888244C"/>
    <w:rsid w:val="389030DC"/>
    <w:rsid w:val="389261F1"/>
    <w:rsid w:val="389E45F0"/>
    <w:rsid w:val="38A51D7C"/>
    <w:rsid w:val="38B05B8F"/>
    <w:rsid w:val="38B86F38"/>
    <w:rsid w:val="38CA5492"/>
    <w:rsid w:val="38D00642"/>
    <w:rsid w:val="38D428CC"/>
    <w:rsid w:val="38E96FEE"/>
    <w:rsid w:val="38FB278B"/>
    <w:rsid w:val="39065299"/>
    <w:rsid w:val="390A1721"/>
    <w:rsid w:val="390A7522"/>
    <w:rsid w:val="39106AF9"/>
    <w:rsid w:val="3911492F"/>
    <w:rsid w:val="391C2CC0"/>
    <w:rsid w:val="3923264B"/>
    <w:rsid w:val="39266E53"/>
    <w:rsid w:val="39284554"/>
    <w:rsid w:val="392C2F5A"/>
    <w:rsid w:val="392D09DC"/>
    <w:rsid w:val="39355DE8"/>
    <w:rsid w:val="3949030C"/>
    <w:rsid w:val="39581820"/>
    <w:rsid w:val="395C5CA8"/>
    <w:rsid w:val="395F2BBE"/>
    <w:rsid w:val="39635633"/>
    <w:rsid w:val="396778BC"/>
    <w:rsid w:val="39677EBD"/>
    <w:rsid w:val="39842F41"/>
    <w:rsid w:val="3998445A"/>
    <w:rsid w:val="39A93BA9"/>
    <w:rsid w:val="39B82B3E"/>
    <w:rsid w:val="39C34753"/>
    <w:rsid w:val="39D15C66"/>
    <w:rsid w:val="39DE2D7E"/>
    <w:rsid w:val="39E656AB"/>
    <w:rsid w:val="39E7008B"/>
    <w:rsid w:val="39E71E27"/>
    <w:rsid w:val="39FD1520"/>
    <w:rsid w:val="3A0067B6"/>
    <w:rsid w:val="3A1122D3"/>
    <w:rsid w:val="3A21256E"/>
    <w:rsid w:val="3A2958D1"/>
    <w:rsid w:val="3A453A27"/>
    <w:rsid w:val="3A4A6127"/>
    <w:rsid w:val="3A553CC1"/>
    <w:rsid w:val="3A63048C"/>
    <w:rsid w:val="3A66531C"/>
    <w:rsid w:val="3A6F00EE"/>
    <w:rsid w:val="3A6F2794"/>
    <w:rsid w:val="3A7257F0"/>
    <w:rsid w:val="3A7F4B06"/>
    <w:rsid w:val="3A82388C"/>
    <w:rsid w:val="3A836D8F"/>
    <w:rsid w:val="3A8A671A"/>
    <w:rsid w:val="3A8B419B"/>
    <w:rsid w:val="3AA008BD"/>
    <w:rsid w:val="3AB122F7"/>
    <w:rsid w:val="3ABC496A"/>
    <w:rsid w:val="3AC075BC"/>
    <w:rsid w:val="3AE422AB"/>
    <w:rsid w:val="3AE94535"/>
    <w:rsid w:val="3AEE2BBB"/>
    <w:rsid w:val="3B006E31"/>
    <w:rsid w:val="3B075CE3"/>
    <w:rsid w:val="3B1E118C"/>
    <w:rsid w:val="3B281A9B"/>
    <w:rsid w:val="3B292DA0"/>
    <w:rsid w:val="3B2E39A5"/>
    <w:rsid w:val="3B3C3FBF"/>
    <w:rsid w:val="3B636605"/>
    <w:rsid w:val="3B6A0319"/>
    <w:rsid w:val="3B76761C"/>
    <w:rsid w:val="3B7F24AA"/>
    <w:rsid w:val="3B913F09"/>
    <w:rsid w:val="3B966AD2"/>
    <w:rsid w:val="3B9D52DD"/>
    <w:rsid w:val="3BA00460"/>
    <w:rsid w:val="3BA40D5C"/>
    <w:rsid w:val="3BA46C96"/>
    <w:rsid w:val="3BA932EE"/>
    <w:rsid w:val="3BC02F13"/>
    <w:rsid w:val="3BCB4B28"/>
    <w:rsid w:val="3BD52EB9"/>
    <w:rsid w:val="3BD763BC"/>
    <w:rsid w:val="3BEB75DB"/>
    <w:rsid w:val="3BF617A7"/>
    <w:rsid w:val="3BFE7F26"/>
    <w:rsid w:val="3C061489"/>
    <w:rsid w:val="3C0812EB"/>
    <w:rsid w:val="3C0C42A9"/>
    <w:rsid w:val="3C225536"/>
    <w:rsid w:val="3C273BBC"/>
    <w:rsid w:val="3C3D44EB"/>
    <w:rsid w:val="3C504D81"/>
    <w:rsid w:val="3C54700A"/>
    <w:rsid w:val="3C566C8A"/>
    <w:rsid w:val="3C587C0F"/>
    <w:rsid w:val="3C595690"/>
    <w:rsid w:val="3C5B0B93"/>
    <w:rsid w:val="3C643F0F"/>
    <w:rsid w:val="3C666F24"/>
    <w:rsid w:val="3C670229"/>
    <w:rsid w:val="3C6B6C2F"/>
    <w:rsid w:val="3C7207B9"/>
    <w:rsid w:val="3C8B4FEC"/>
    <w:rsid w:val="3C9F4B00"/>
    <w:rsid w:val="3CA05E05"/>
    <w:rsid w:val="3CA740B6"/>
    <w:rsid w:val="3CB67FA8"/>
    <w:rsid w:val="3CC12783"/>
    <w:rsid w:val="3CCA034E"/>
    <w:rsid w:val="3CF47D19"/>
    <w:rsid w:val="3D057D27"/>
    <w:rsid w:val="3D1D0C51"/>
    <w:rsid w:val="3D1F4154"/>
    <w:rsid w:val="3D2739F3"/>
    <w:rsid w:val="3D2A7F67"/>
    <w:rsid w:val="3D3056F4"/>
    <w:rsid w:val="3D487517"/>
    <w:rsid w:val="3D4D399F"/>
    <w:rsid w:val="3D5236AA"/>
    <w:rsid w:val="3D580050"/>
    <w:rsid w:val="3D5877B1"/>
    <w:rsid w:val="3D600441"/>
    <w:rsid w:val="3D6975F0"/>
    <w:rsid w:val="3D793569"/>
    <w:rsid w:val="3D8632F4"/>
    <w:rsid w:val="3D864DFE"/>
    <w:rsid w:val="3DA13429"/>
    <w:rsid w:val="3DA556B2"/>
    <w:rsid w:val="3DAA70D4"/>
    <w:rsid w:val="3DB20EA3"/>
    <w:rsid w:val="3DBC52D8"/>
    <w:rsid w:val="3DC15EDC"/>
    <w:rsid w:val="3DC75867"/>
    <w:rsid w:val="3DF40CB5"/>
    <w:rsid w:val="3DF83E38"/>
    <w:rsid w:val="3DF876BB"/>
    <w:rsid w:val="3E060BCF"/>
    <w:rsid w:val="3E2D0A8E"/>
    <w:rsid w:val="3E2D53F7"/>
    <w:rsid w:val="3E4D6DC5"/>
    <w:rsid w:val="3E5A0659"/>
    <w:rsid w:val="3E5A3EDC"/>
    <w:rsid w:val="3E6B1BF8"/>
    <w:rsid w:val="3E752508"/>
    <w:rsid w:val="3E7957D9"/>
    <w:rsid w:val="3E7A698F"/>
    <w:rsid w:val="3E856F1F"/>
    <w:rsid w:val="3E8649A0"/>
    <w:rsid w:val="3E933CB6"/>
    <w:rsid w:val="3E974CE9"/>
    <w:rsid w:val="3E9B10C2"/>
    <w:rsid w:val="3EB554EF"/>
    <w:rsid w:val="3EC57D08"/>
    <w:rsid w:val="3ECC5115"/>
    <w:rsid w:val="3EDB572F"/>
    <w:rsid w:val="3EE63AC0"/>
    <w:rsid w:val="3EEA24C6"/>
    <w:rsid w:val="3EF01E51"/>
    <w:rsid w:val="3EF32DD6"/>
    <w:rsid w:val="3EF52A56"/>
    <w:rsid w:val="3F0A649A"/>
    <w:rsid w:val="3F112386"/>
    <w:rsid w:val="3F410957"/>
    <w:rsid w:val="3F446058"/>
    <w:rsid w:val="3F4D6968"/>
    <w:rsid w:val="3F5575F7"/>
    <w:rsid w:val="3F5B3839"/>
    <w:rsid w:val="3F5E28D9"/>
    <w:rsid w:val="3F65658D"/>
    <w:rsid w:val="3F744629"/>
    <w:rsid w:val="3F815EBD"/>
    <w:rsid w:val="3F867DC6"/>
    <w:rsid w:val="3F89502B"/>
    <w:rsid w:val="3F8A67CD"/>
    <w:rsid w:val="3FA52BFA"/>
    <w:rsid w:val="3FA73B7E"/>
    <w:rsid w:val="3FC10EA5"/>
    <w:rsid w:val="3FC221AA"/>
    <w:rsid w:val="3FD60E4A"/>
    <w:rsid w:val="3FE23C01"/>
    <w:rsid w:val="3FF86E00"/>
    <w:rsid w:val="40022F93"/>
    <w:rsid w:val="401F6CC0"/>
    <w:rsid w:val="40225A46"/>
    <w:rsid w:val="404104F9"/>
    <w:rsid w:val="404339FD"/>
    <w:rsid w:val="40447136"/>
    <w:rsid w:val="40505291"/>
    <w:rsid w:val="405D45A6"/>
    <w:rsid w:val="4073454C"/>
    <w:rsid w:val="40736F4F"/>
    <w:rsid w:val="40772F52"/>
    <w:rsid w:val="40775150"/>
    <w:rsid w:val="407840D3"/>
    <w:rsid w:val="407D37C9"/>
    <w:rsid w:val="4086576B"/>
    <w:rsid w:val="40A01E79"/>
    <w:rsid w:val="40B038DD"/>
    <w:rsid w:val="40B14030"/>
    <w:rsid w:val="40C60753"/>
    <w:rsid w:val="40D667EF"/>
    <w:rsid w:val="40E47D03"/>
    <w:rsid w:val="40F45D9F"/>
    <w:rsid w:val="410D0EC7"/>
    <w:rsid w:val="410F43CA"/>
    <w:rsid w:val="4125656E"/>
    <w:rsid w:val="41267873"/>
    <w:rsid w:val="41356808"/>
    <w:rsid w:val="41436DFB"/>
    <w:rsid w:val="415C44C9"/>
    <w:rsid w:val="41685D5D"/>
    <w:rsid w:val="416F56E8"/>
    <w:rsid w:val="417340EF"/>
    <w:rsid w:val="41770CEE"/>
    <w:rsid w:val="41772AF5"/>
    <w:rsid w:val="417E5AFF"/>
    <w:rsid w:val="41837C0C"/>
    <w:rsid w:val="418C7217"/>
    <w:rsid w:val="418D4C98"/>
    <w:rsid w:val="41990C37"/>
    <w:rsid w:val="419C2D34"/>
    <w:rsid w:val="41A13939"/>
    <w:rsid w:val="41A90D45"/>
    <w:rsid w:val="41B90FE0"/>
    <w:rsid w:val="41C952EA"/>
    <w:rsid w:val="41C9707C"/>
    <w:rsid w:val="41D06049"/>
    <w:rsid w:val="41E221A4"/>
    <w:rsid w:val="41E94BEF"/>
    <w:rsid w:val="41EC0535"/>
    <w:rsid w:val="41EF4D3D"/>
    <w:rsid w:val="41F768C6"/>
    <w:rsid w:val="42044F04"/>
    <w:rsid w:val="420F3F6D"/>
    <w:rsid w:val="422C351D"/>
    <w:rsid w:val="4240608A"/>
    <w:rsid w:val="424A08CF"/>
    <w:rsid w:val="42546C60"/>
    <w:rsid w:val="4279141E"/>
    <w:rsid w:val="427A361C"/>
    <w:rsid w:val="427E58A6"/>
    <w:rsid w:val="428E22BD"/>
    <w:rsid w:val="42A32262"/>
    <w:rsid w:val="42A46591"/>
    <w:rsid w:val="42B47F7E"/>
    <w:rsid w:val="42C96C1E"/>
    <w:rsid w:val="42D77239"/>
    <w:rsid w:val="42E5495B"/>
    <w:rsid w:val="42EB5DE0"/>
    <w:rsid w:val="42EC00D8"/>
    <w:rsid w:val="42F454E4"/>
    <w:rsid w:val="42F52F66"/>
    <w:rsid w:val="42FC1B5D"/>
    <w:rsid w:val="43056A83"/>
    <w:rsid w:val="43166D1E"/>
    <w:rsid w:val="431A5724"/>
    <w:rsid w:val="431C44AA"/>
    <w:rsid w:val="433D2460"/>
    <w:rsid w:val="43407B62"/>
    <w:rsid w:val="434155E3"/>
    <w:rsid w:val="43472D70"/>
    <w:rsid w:val="435E7112"/>
    <w:rsid w:val="43713BB4"/>
    <w:rsid w:val="438D5A63"/>
    <w:rsid w:val="439353EE"/>
    <w:rsid w:val="439972F7"/>
    <w:rsid w:val="439A14F5"/>
    <w:rsid w:val="43AD5F98"/>
    <w:rsid w:val="43D27062"/>
    <w:rsid w:val="43EC5A7C"/>
    <w:rsid w:val="43F4670C"/>
    <w:rsid w:val="44007FA0"/>
    <w:rsid w:val="441433BD"/>
    <w:rsid w:val="442711C5"/>
    <w:rsid w:val="442B596F"/>
    <w:rsid w:val="44333C72"/>
    <w:rsid w:val="443416F4"/>
    <w:rsid w:val="443F7874"/>
    <w:rsid w:val="44501FBC"/>
    <w:rsid w:val="44574204"/>
    <w:rsid w:val="445960B0"/>
    <w:rsid w:val="445A1933"/>
    <w:rsid w:val="446E4D51"/>
    <w:rsid w:val="44713757"/>
    <w:rsid w:val="44770EE3"/>
    <w:rsid w:val="44834CF6"/>
    <w:rsid w:val="448B4301"/>
    <w:rsid w:val="449127CC"/>
    <w:rsid w:val="4491620A"/>
    <w:rsid w:val="44B21FC2"/>
    <w:rsid w:val="44BD132E"/>
    <w:rsid w:val="44BF3856"/>
    <w:rsid w:val="44C012D8"/>
    <w:rsid w:val="44C14076"/>
    <w:rsid w:val="44CB096E"/>
    <w:rsid w:val="44D37FBC"/>
    <w:rsid w:val="44DE6309"/>
    <w:rsid w:val="44E40213"/>
    <w:rsid w:val="44E43A96"/>
    <w:rsid w:val="44E51517"/>
    <w:rsid w:val="44E71197"/>
    <w:rsid w:val="44F617B2"/>
    <w:rsid w:val="44F639B0"/>
    <w:rsid w:val="44FB7E38"/>
    <w:rsid w:val="450C6B01"/>
    <w:rsid w:val="452025F6"/>
    <w:rsid w:val="453B44A5"/>
    <w:rsid w:val="453E1BA6"/>
    <w:rsid w:val="4541591B"/>
    <w:rsid w:val="454A6CBD"/>
    <w:rsid w:val="45520F91"/>
    <w:rsid w:val="4556724D"/>
    <w:rsid w:val="45585FD3"/>
    <w:rsid w:val="455A14D6"/>
    <w:rsid w:val="45696E3F"/>
    <w:rsid w:val="456E6389"/>
    <w:rsid w:val="457C4F0E"/>
    <w:rsid w:val="45817197"/>
    <w:rsid w:val="458C7727"/>
    <w:rsid w:val="45902982"/>
    <w:rsid w:val="45935D6C"/>
    <w:rsid w:val="459B6FB7"/>
    <w:rsid w:val="459E681C"/>
    <w:rsid w:val="45B0220E"/>
    <w:rsid w:val="45B04463"/>
    <w:rsid w:val="45B31D10"/>
    <w:rsid w:val="45C21DFF"/>
    <w:rsid w:val="45C25F54"/>
    <w:rsid w:val="45C4709A"/>
    <w:rsid w:val="45CA5863"/>
    <w:rsid w:val="45D27E9B"/>
    <w:rsid w:val="45E43639"/>
    <w:rsid w:val="45F800DB"/>
    <w:rsid w:val="45FE1FE4"/>
    <w:rsid w:val="46052D96"/>
    <w:rsid w:val="460D7D08"/>
    <w:rsid w:val="46390B44"/>
    <w:rsid w:val="4663778A"/>
    <w:rsid w:val="466E359D"/>
    <w:rsid w:val="4670321D"/>
    <w:rsid w:val="46745DE1"/>
    <w:rsid w:val="46780629"/>
    <w:rsid w:val="467960AA"/>
    <w:rsid w:val="467F3837"/>
    <w:rsid w:val="467F7376"/>
    <w:rsid w:val="468012B9"/>
    <w:rsid w:val="468F024E"/>
    <w:rsid w:val="46A26D38"/>
    <w:rsid w:val="46B86E94"/>
    <w:rsid w:val="46B972FF"/>
    <w:rsid w:val="46BB7E19"/>
    <w:rsid w:val="46C61A2D"/>
    <w:rsid w:val="46C9712E"/>
    <w:rsid w:val="46E71F62"/>
    <w:rsid w:val="46F76979"/>
    <w:rsid w:val="471362A9"/>
    <w:rsid w:val="471D463A"/>
    <w:rsid w:val="472552CA"/>
    <w:rsid w:val="4728624E"/>
    <w:rsid w:val="472E5C5F"/>
    <w:rsid w:val="47342061"/>
    <w:rsid w:val="473A3F6A"/>
    <w:rsid w:val="473D2970"/>
    <w:rsid w:val="47411377"/>
    <w:rsid w:val="47427363"/>
    <w:rsid w:val="47515D8E"/>
    <w:rsid w:val="476105A6"/>
    <w:rsid w:val="47675D33"/>
    <w:rsid w:val="476837B5"/>
    <w:rsid w:val="476E313F"/>
    <w:rsid w:val="47783A4F"/>
    <w:rsid w:val="477D002C"/>
    <w:rsid w:val="47852B48"/>
    <w:rsid w:val="478C04F1"/>
    <w:rsid w:val="47916B77"/>
    <w:rsid w:val="47927E7C"/>
    <w:rsid w:val="47A24893"/>
    <w:rsid w:val="47A66B1D"/>
    <w:rsid w:val="47B0742C"/>
    <w:rsid w:val="47C92554"/>
    <w:rsid w:val="47CC34D9"/>
    <w:rsid w:val="47E71B04"/>
    <w:rsid w:val="47EE4D13"/>
    <w:rsid w:val="47F05F54"/>
    <w:rsid w:val="47F15C97"/>
    <w:rsid w:val="47F6431D"/>
    <w:rsid w:val="48174852"/>
    <w:rsid w:val="48297FEF"/>
    <w:rsid w:val="482A5A71"/>
    <w:rsid w:val="482E4477"/>
    <w:rsid w:val="486523D3"/>
    <w:rsid w:val="48700764"/>
    <w:rsid w:val="48703FE7"/>
    <w:rsid w:val="487216E8"/>
    <w:rsid w:val="487944C2"/>
    <w:rsid w:val="48831983"/>
    <w:rsid w:val="48962BA2"/>
    <w:rsid w:val="48A60C3E"/>
    <w:rsid w:val="48B53457"/>
    <w:rsid w:val="48BD5FB8"/>
    <w:rsid w:val="48D40488"/>
    <w:rsid w:val="48D82712"/>
    <w:rsid w:val="48E36524"/>
    <w:rsid w:val="48F32F3B"/>
    <w:rsid w:val="490544DA"/>
    <w:rsid w:val="490D78CA"/>
    <w:rsid w:val="491174E8"/>
    <w:rsid w:val="491863C9"/>
    <w:rsid w:val="49226009"/>
    <w:rsid w:val="4924150C"/>
    <w:rsid w:val="49463453"/>
    <w:rsid w:val="49551CDB"/>
    <w:rsid w:val="4966327A"/>
    <w:rsid w:val="49892535"/>
    <w:rsid w:val="49896CB2"/>
    <w:rsid w:val="498B0139"/>
    <w:rsid w:val="499140BE"/>
    <w:rsid w:val="499814CB"/>
    <w:rsid w:val="499A115B"/>
    <w:rsid w:val="499B244F"/>
    <w:rsid w:val="49A94FE8"/>
    <w:rsid w:val="49B764FC"/>
    <w:rsid w:val="49C66D71"/>
    <w:rsid w:val="49C7262C"/>
    <w:rsid w:val="49D2123B"/>
    <w:rsid w:val="49D438AE"/>
    <w:rsid w:val="49F650E8"/>
    <w:rsid w:val="49F834A8"/>
    <w:rsid w:val="4A020EFA"/>
    <w:rsid w:val="4A036213"/>
    <w:rsid w:val="4A185D7D"/>
    <w:rsid w:val="4A1B465B"/>
    <w:rsid w:val="4A3600D0"/>
    <w:rsid w:val="4A3F2F5D"/>
    <w:rsid w:val="4A5A0CF4"/>
    <w:rsid w:val="4A65319D"/>
    <w:rsid w:val="4A686320"/>
    <w:rsid w:val="4A7111AE"/>
    <w:rsid w:val="4A726C30"/>
    <w:rsid w:val="4A7459B6"/>
    <w:rsid w:val="4A8C6A99"/>
    <w:rsid w:val="4A8F075E"/>
    <w:rsid w:val="4A941324"/>
    <w:rsid w:val="4A98226A"/>
    <w:rsid w:val="4A9948F1"/>
    <w:rsid w:val="4AA03036"/>
    <w:rsid w:val="4AAA17BF"/>
    <w:rsid w:val="4AAB008E"/>
    <w:rsid w:val="4AB27B87"/>
    <w:rsid w:val="4AB97C54"/>
    <w:rsid w:val="4ABB0329"/>
    <w:rsid w:val="4ABB79A5"/>
    <w:rsid w:val="4ABE4B31"/>
    <w:rsid w:val="4ACF4DCB"/>
    <w:rsid w:val="4AD246AD"/>
    <w:rsid w:val="4B300BB4"/>
    <w:rsid w:val="4B3317B5"/>
    <w:rsid w:val="4B431506"/>
    <w:rsid w:val="4B523D1F"/>
    <w:rsid w:val="4B5375A2"/>
    <w:rsid w:val="4B5D4AEF"/>
    <w:rsid w:val="4B6068B8"/>
    <w:rsid w:val="4B8A54FE"/>
    <w:rsid w:val="4B8E6103"/>
    <w:rsid w:val="4B920F18"/>
    <w:rsid w:val="4B924B09"/>
    <w:rsid w:val="4B935D79"/>
    <w:rsid w:val="4B9519AF"/>
    <w:rsid w:val="4B9E091B"/>
    <w:rsid w:val="4BA402A6"/>
    <w:rsid w:val="4BB275BC"/>
    <w:rsid w:val="4BBA024C"/>
    <w:rsid w:val="4BCA04E6"/>
    <w:rsid w:val="4BE72014"/>
    <w:rsid w:val="4BEB0A1B"/>
    <w:rsid w:val="4C031945"/>
    <w:rsid w:val="4C067046"/>
    <w:rsid w:val="4C23418A"/>
    <w:rsid w:val="4C282A7E"/>
    <w:rsid w:val="4C313D39"/>
    <w:rsid w:val="4C360F71"/>
    <w:rsid w:val="4C43492C"/>
    <w:rsid w:val="4C60645B"/>
    <w:rsid w:val="4C6406E4"/>
    <w:rsid w:val="4C7165E3"/>
    <w:rsid w:val="4C73547C"/>
    <w:rsid w:val="4C752B7D"/>
    <w:rsid w:val="4C7F348C"/>
    <w:rsid w:val="4CB613E8"/>
    <w:rsid w:val="4CC61682"/>
    <w:rsid w:val="4CD669C1"/>
    <w:rsid w:val="4CE51F37"/>
    <w:rsid w:val="4CEC603F"/>
    <w:rsid w:val="4CF70183"/>
    <w:rsid w:val="4CFB40DB"/>
    <w:rsid w:val="4D0C2D99"/>
    <w:rsid w:val="4D196D7E"/>
    <w:rsid w:val="4D1D2091"/>
    <w:rsid w:val="4D2B4C2A"/>
    <w:rsid w:val="4D3764BE"/>
    <w:rsid w:val="4D39613E"/>
    <w:rsid w:val="4D465454"/>
    <w:rsid w:val="4D472ED5"/>
    <w:rsid w:val="4D603DFF"/>
    <w:rsid w:val="4D7B242B"/>
    <w:rsid w:val="4D825639"/>
    <w:rsid w:val="4D8330BA"/>
    <w:rsid w:val="4D8D5BC8"/>
    <w:rsid w:val="4D9023D0"/>
    <w:rsid w:val="4D913ADD"/>
    <w:rsid w:val="4D924EB8"/>
    <w:rsid w:val="4DA245A9"/>
    <w:rsid w:val="4DA6670B"/>
    <w:rsid w:val="4DA66EB6"/>
    <w:rsid w:val="4DBA3214"/>
    <w:rsid w:val="4DC154DE"/>
    <w:rsid w:val="4DC31516"/>
    <w:rsid w:val="4DC61225"/>
    <w:rsid w:val="4DCF7936"/>
    <w:rsid w:val="4DF655F8"/>
    <w:rsid w:val="4DF85277"/>
    <w:rsid w:val="4DFB1A7F"/>
    <w:rsid w:val="4E02140A"/>
    <w:rsid w:val="4E1600AB"/>
    <w:rsid w:val="4E19322E"/>
    <w:rsid w:val="4E1D5B7A"/>
    <w:rsid w:val="4E215BB3"/>
    <w:rsid w:val="4E376061"/>
    <w:rsid w:val="4E462DF8"/>
    <w:rsid w:val="4E5C081F"/>
    <w:rsid w:val="4E657E2A"/>
    <w:rsid w:val="4E670DAE"/>
    <w:rsid w:val="4E742643"/>
    <w:rsid w:val="4E7D2F52"/>
    <w:rsid w:val="4E884B66"/>
    <w:rsid w:val="4E8A006A"/>
    <w:rsid w:val="4EA71B98"/>
    <w:rsid w:val="4EB04A26"/>
    <w:rsid w:val="4EC9682E"/>
    <w:rsid w:val="4EC97B4E"/>
    <w:rsid w:val="4ECD6554"/>
    <w:rsid w:val="4ECE6959"/>
    <w:rsid w:val="4ECF00A4"/>
    <w:rsid w:val="4ED32328"/>
    <w:rsid w:val="4EDE4270"/>
    <w:rsid w:val="4EDF1CF2"/>
    <w:rsid w:val="4EEA5B05"/>
    <w:rsid w:val="4EED6A89"/>
    <w:rsid w:val="4EF10D13"/>
    <w:rsid w:val="4EF35A1F"/>
    <w:rsid w:val="4EF960F2"/>
    <w:rsid w:val="4EFB1622"/>
    <w:rsid w:val="4F036A2F"/>
    <w:rsid w:val="4F0963B9"/>
    <w:rsid w:val="4F0B18BC"/>
    <w:rsid w:val="4F1A6654"/>
    <w:rsid w:val="4F2272E3"/>
    <w:rsid w:val="4F236F63"/>
    <w:rsid w:val="4F3B153B"/>
    <w:rsid w:val="4F400A92"/>
    <w:rsid w:val="4F485E9E"/>
    <w:rsid w:val="4F507DCE"/>
    <w:rsid w:val="4F5B70BD"/>
    <w:rsid w:val="4F61484A"/>
    <w:rsid w:val="4F702102"/>
    <w:rsid w:val="4F8957D7"/>
    <w:rsid w:val="4F96176E"/>
    <w:rsid w:val="4F974D24"/>
    <w:rsid w:val="4F9977FB"/>
    <w:rsid w:val="4F9A2425"/>
    <w:rsid w:val="4F9C5928"/>
    <w:rsid w:val="4FA12577"/>
    <w:rsid w:val="4FA32D35"/>
    <w:rsid w:val="4FAE052E"/>
    <w:rsid w:val="4FC67D34"/>
    <w:rsid w:val="4FCC6E4F"/>
    <w:rsid w:val="4FD33884"/>
    <w:rsid w:val="4FE60326"/>
    <w:rsid w:val="4FE64AA3"/>
    <w:rsid w:val="4FED442E"/>
    <w:rsid w:val="4FFC0D8F"/>
    <w:rsid w:val="4FFF344E"/>
    <w:rsid w:val="50016951"/>
    <w:rsid w:val="5010116A"/>
    <w:rsid w:val="50151D6F"/>
    <w:rsid w:val="50202FCC"/>
    <w:rsid w:val="502F619C"/>
    <w:rsid w:val="50327B31"/>
    <w:rsid w:val="50411459"/>
    <w:rsid w:val="504B19E4"/>
    <w:rsid w:val="50525457"/>
    <w:rsid w:val="505A4A62"/>
    <w:rsid w:val="505B24E3"/>
    <w:rsid w:val="50704A07"/>
    <w:rsid w:val="508E61B5"/>
    <w:rsid w:val="50A11925"/>
    <w:rsid w:val="50D05D25"/>
    <w:rsid w:val="50D43B60"/>
    <w:rsid w:val="50D95330"/>
    <w:rsid w:val="50E955CA"/>
    <w:rsid w:val="50EA233E"/>
    <w:rsid w:val="50EE32C9"/>
    <w:rsid w:val="50F46C84"/>
    <w:rsid w:val="50F81776"/>
    <w:rsid w:val="50FC089B"/>
    <w:rsid w:val="51003AB5"/>
    <w:rsid w:val="5106297C"/>
    <w:rsid w:val="51193B9B"/>
    <w:rsid w:val="5127255A"/>
    <w:rsid w:val="512841B5"/>
    <w:rsid w:val="512C31DC"/>
    <w:rsid w:val="512E2F46"/>
    <w:rsid w:val="51317043"/>
    <w:rsid w:val="513656C9"/>
    <w:rsid w:val="514A5D72"/>
    <w:rsid w:val="51516AC0"/>
    <w:rsid w:val="51656219"/>
    <w:rsid w:val="517900DB"/>
    <w:rsid w:val="51892F55"/>
    <w:rsid w:val="518D60D8"/>
    <w:rsid w:val="519B00B4"/>
    <w:rsid w:val="51A46F68"/>
    <w:rsid w:val="51AA348A"/>
    <w:rsid w:val="51AB5688"/>
    <w:rsid w:val="51BA7517"/>
    <w:rsid w:val="51BA7EA1"/>
    <w:rsid w:val="51E604CF"/>
    <w:rsid w:val="51EA6472"/>
    <w:rsid w:val="51FD5492"/>
    <w:rsid w:val="51FE5112"/>
    <w:rsid w:val="5203739C"/>
    <w:rsid w:val="520E3420"/>
    <w:rsid w:val="520F0C30"/>
    <w:rsid w:val="520F53AD"/>
    <w:rsid w:val="52105EBD"/>
    <w:rsid w:val="52114133"/>
    <w:rsid w:val="52207E0C"/>
    <w:rsid w:val="522265CC"/>
    <w:rsid w:val="52241ACF"/>
    <w:rsid w:val="52296B96"/>
    <w:rsid w:val="524A1D0E"/>
    <w:rsid w:val="525D2F2D"/>
    <w:rsid w:val="525D67B1"/>
    <w:rsid w:val="528C01F9"/>
    <w:rsid w:val="529945F3"/>
    <w:rsid w:val="52BC67CA"/>
    <w:rsid w:val="52C00A54"/>
    <w:rsid w:val="52D43E71"/>
    <w:rsid w:val="52E80913"/>
    <w:rsid w:val="52EA30A1"/>
    <w:rsid w:val="530A434B"/>
    <w:rsid w:val="530C784E"/>
    <w:rsid w:val="530D52D0"/>
    <w:rsid w:val="53142DAF"/>
    <w:rsid w:val="531D5A98"/>
    <w:rsid w:val="5330458B"/>
    <w:rsid w:val="5333550F"/>
    <w:rsid w:val="534741B0"/>
    <w:rsid w:val="53511827"/>
    <w:rsid w:val="535769C9"/>
    <w:rsid w:val="537B5903"/>
    <w:rsid w:val="53820B12"/>
    <w:rsid w:val="53836593"/>
    <w:rsid w:val="53874F99"/>
    <w:rsid w:val="539058A9"/>
    <w:rsid w:val="53A61FCB"/>
    <w:rsid w:val="53B669E2"/>
    <w:rsid w:val="53C67592"/>
    <w:rsid w:val="53C85A03"/>
    <w:rsid w:val="53CA0F06"/>
    <w:rsid w:val="53CF12BA"/>
    <w:rsid w:val="53F058C2"/>
    <w:rsid w:val="53F83FD3"/>
    <w:rsid w:val="53FF395E"/>
    <w:rsid w:val="5409426E"/>
    <w:rsid w:val="540F0375"/>
    <w:rsid w:val="54186A87"/>
    <w:rsid w:val="542947A2"/>
    <w:rsid w:val="542E6703"/>
    <w:rsid w:val="54364A4A"/>
    <w:rsid w:val="543F0CE2"/>
    <w:rsid w:val="543F0EC5"/>
    <w:rsid w:val="54411E49"/>
    <w:rsid w:val="54442DCE"/>
    <w:rsid w:val="544E36DD"/>
    <w:rsid w:val="544F66BB"/>
    <w:rsid w:val="54645881"/>
    <w:rsid w:val="54653303"/>
    <w:rsid w:val="54704F17"/>
    <w:rsid w:val="54772DEC"/>
    <w:rsid w:val="54791FA3"/>
    <w:rsid w:val="547A7A25"/>
    <w:rsid w:val="547B54A6"/>
    <w:rsid w:val="547C71A4"/>
    <w:rsid w:val="54A87536"/>
    <w:rsid w:val="54AE0419"/>
    <w:rsid w:val="54B14F6F"/>
    <w:rsid w:val="54BB125F"/>
    <w:rsid w:val="54CB1DAD"/>
    <w:rsid w:val="54D029B2"/>
    <w:rsid w:val="550D2817"/>
    <w:rsid w:val="551B2E31"/>
    <w:rsid w:val="551C08B3"/>
    <w:rsid w:val="552611C2"/>
    <w:rsid w:val="55317553"/>
    <w:rsid w:val="553A7E63"/>
    <w:rsid w:val="553B3EF1"/>
    <w:rsid w:val="5542526F"/>
    <w:rsid w:val="55434EEF"/>
    <w:rsid w:val="55470740"/>
    <w:rsid w:val="554716F7"/>
    <w:rsid w:val="554A42CB"/>
    <w:rsid w:val="554B00FD"/>
    <w:rsid w:val="55594E94"/>
    <w:rsid w:val="55696358"/>
    <w:rsid w:val="556C60B3"/>
    <w:rsid w:val="557312C2"/>
    <w:rsid w:val="55802B56"/>
    <w:rsid w:val="55981678"/>
    <w:rsid w:val="559F5609"/>
    <w:rsid w:val="55A95F18"/>
    <w:rsid w:val="55B442A9"/>
    <w:rsid w:val="55B9292F"/>
    <w:rsid w:val="55C022BA"/>
    <w:rsid w:val="55CC73D2"/>
    <w:rsid w:val="55DC6688"/>
    <w:rsid w:val="55E759FD"/>
    <w:rsid w:val="55E81280"/>
    <w:rsid w:val="55FE3424"/>
    <w:rsid w:val="560378AC"/>
    <w:rsid w:val="560817B5"/>
    <w:rsid w:val="560E43AE"/>
    <w:rsid w:val="560F1140"/>
    <w:rsid w:val="56193C4E"/>
    <w:rsid w:val="561C4BD2"/>
    <w:rsid w:val="56284268"/>
    <w:rsid w:val="562A776B"/>
    <w:rsid w:val="562E6171"/>
    <w:rsid w:val="562F768F"/>
    <w:rsid w:val="56557257"/>
    <w:rsid w:val="56587A30"/>
    <w:rsid w:val="566540CD"/>
    <w:rsid w:val="56663D4D"/>
    <w:rsid w:val="566E6662"/>
    <w:rsid w:val="566E6F5B"/>
    <w:rsid w:val="5677786A"/>
    <w:rsid w:val="56862083"/>
    <w:rsid w:val="56877B05"/>
    <w:rsid w:val="568E7490"/>
    <w:rsid w:val="56AC22C3"/>
    <w:rsid w:val="56AE5057"/>
    <w:rsid w:val="56B43E4C"/>
    <w:rsid w:val="56BA4EF9"/>
    <w:rsid w:val="56C675EA"/>
    <w:rsid w:val="56CA1873"/>
    <w:rsid w:val="56CF7EF9"/>
    <w:rsid w:val="56D27B00"/>
    <w:rsid w:val="56D42182"/>
    <w:rsid w:val="56E15C15"/>
    <w:rsid w:val="56E755A0"/>
    <w:rsid w:val="56E93C03"/>
    <w:rsid w:val="56F426B7"/>
    <w:rsid w:val="570D57DF"/>
    <w:rsid w:val="57106764"/>
    <w:rsid w:val="572B0613"/>
    <w:rsid w:val="57305B1C"/>
    <w:rsid w:val="57420238"/>
    <w:rsid w:val="5750174C"/>
    <w:rsid w:val="57561457"/>
    <w:rsid w:val="57571CBA"/>
    <w:rsid w:val="57722F85"/>
    <w:rsid w:val="57736809"/>
    <w:rsid w:val="57747643"/>
    <w:rsid w:val="577E261B"/>
    <w:rsid w:val="57856723"/>
    <w:rsid w:val="578F4AB4"/>
    <w:rsid w:val="57917FB7"/>
    <w:rsid w:val="579F6DCF"/>
    <w:rsid w:val="57DA535F"/>
    <w:rsid w:val="57E57A41"/>
    <w:rsid w:val="57E809C6"/>
    <w:rsid w:val="57E96447"/>
    <w:rsid w:val="57FF05EB"/>
    <w:rsid w:val="580B1E7F"/>
    <w:rsid w:val="58384A67"/>
    <w:rsid w:val="58420F08"/>
    <w:rsid w:val="58422359"/>
    <w:rsid w:val="584432DE"/>
    <w:rsid w:val="58472064"/>
    <w:rsid w:val="58560FFA"/>
    <w:rsid w:val="585F1909"/>
    <w:rsid w:val="58751F9E"/>
    <w:rsid w:val="587A37B8"/>
    <w:rsid w:val="58882ACE"/>
    <w:rsid w:val="588B3A52"/>
    <w:rsid w:val="58920E5F"/>
    <w:rsid w:val="58B73C1F"/>
    <w:rsid w:val="58B8109E"/>
    <w:rsid w:val="58BC7AA4"/>
    <w:rsid w:val="58C52932"/>
    <w:rsid w:val="58C838B7"/>
    <w:rsid w:val="58C90D69"/>
    <w:rsid w:val="58D11583"/>
    <w:rsid w:val="58D64DCB"/>
    <w:rsid w:val="58DB4AD6"/>
    <w:rsid w:val="58DC2558"/>
    <w:rsid w:val="58EC6F6F"/>
    <w:rsid w:val="58F55680"/>
    <w:rsid w:val="58FE77EC"/>
    <w:rsid w:val="591B7ABE"/>
    <w:rsid w:val="591C0DC3"/>
    <w:rsid w:val="592E257F"/>
    <w:rsid w:val="594E7013"/>
    <w:rsid w:val="59545699"/>
    <w:rsid w:val="59656C38"/>
    <w:rsid w:val="596676AA"/>
    <w:rsid w:val="597B6BDE"/>
    <w:rsid w:val="597E7B62"/>
    <w:rsid w:val="59834031"/>
    <w:rsid w:val="59882670"/>
    <w:rsid w:val="59943F04"/>
    <w:rsid w:val="59B3653F"/>
    <w:rsid w:val="59BC7187"/>
    <w:rsid w:val="59BD1846"/>
    <w:rsid w:val="59C0604D"/>
    <w:rsid w:val="59C535A6"/>
    <w:rsid w:val="59D217EB"/>
    <w:rsid w:val="59EB2715"/>
    <w:rsid w:val="59F1681C"/>
    <w:rsid w:val="59FC4BAE"/>
    <w:rsid w:val="59FD5EB2"/>
    <w:rsid w:val="5A0D28C9"/>
    <w:rsid w:val="5A0D614D"/>
    <w:rsid w:val="5A0F5DCC"/>
    <w:rsid w:val="5A142254"/>
    <w:rsid w:val="5A22506C"/>
    <w:rsid w:val="5A4440A8"/>
    <w:rsid w:val="5A475832"/>
    <w:rsid w:val="5A4C14B5"/>
    <w:rsid w:val="5A4D36B3"/>
    <w:rsid w:val="5A5C174F"/>
    <w:rsid w:val="5A6C4CB4"/>
    <w:rsid w:val="5A715E56"/>
    <w:rsid w:val="5A7B6781"/>
    <w:rsid w:val="5A7E3E82"/>
    <w:rsid w:val="5A821EBE"/>
    <w:rsid w:val="5A8B600E"/>
    <w:rsid w:val="5A9802AF"/>
    <w:rsid w:val="5AA26640"/>
    <w:rsid w:val="5AAC27D3"/>
    <w:rsid w:val="5AAD0254"/>
    <w:rsid w:val="5AC13672"/>
    <w:rsid w:val="5ADB2DEE"/>
    <w:rsid w:val="5AED79B9"/>
    <w:rsid w:val="5AF276C4"/>
    <w:rsid w:val="5AF278CC"/>
    <w:rsid w:val="5AFD5A55"/>
    <w:rsid w:val="5B0E1573"/>
    <w:rsid w:val="5B0F6FF4"/>
    <w:rsid w:val="5B1530FC"/>
    <w:rsid w:val="5B15697F"/>
    <w:rsid w:val="5B211480"/>
    <w:rsid w:val="5B2535DC"/>
    <w:rsid w:val="5B287B9E"/>
    <w:rsid w:val="5B2B0B23"/>
    <w:rsid w:val="5B363630"/>
    <w:rsid w:val="5B443C4B"/>
    <w:rsid w:val="5B4B7D53"/>
    <w:rsid w:val="5B6466FE"/>
    <w:rsid w:val="5B6C289F"/>
    <w:rsid w:val="5B6F586C"/>
    <w:rsid w:val="5B783BA2"/>
    <w:rsid w:val="5B792E20"/>
    <w:rsid w:val="5B8E0C71"/>
    <w:rsid w:val="5B99183B"/>
    <w:rsid w:val="5B9B0DD6"/>
    <w:rsid w:val="5BA00AE1"/>
    <w:rsid w:val="5BA43114"/>
    <w:rsid w:val="5BAF5F57"/>
    <w:rsid w:val="5BC03595"/>
    <w:rsid w:val="5BD26D32"/>
    <w:rsid w:val="5BD6105F"/>
    <w:rsid w:val="5BD9413E"/>
    <w:rsid w:val="5BD9769A"/>
    <w:rsid w:val="5BDA1BC0"/>
    <w:rsid w:val="5BE61256"/>
    <w:rsid w:val="5BE71E0B"/>
    <w:rsid w:val="5BE96957"/>
    <w:rsid w:val="5BED0BE1"/>
    <w:rsid w:val="5BF26FE5"/>
    <w:rsid w:val="5BF86F72"/>
    <w:rsid w:val="5C0A490D"/>
    <w:rsid w:val="5C0D3694"/>
    <w:rsid w:val="5C0D5892"/>
    <w:rsid w:val="5C1916A5"/>
    <w:rsid w:val="5C2432B9"/>
    <w:rsid w:val="5C3125CF"/>
    <w:rsid w:val="5C343553"/>
    <w:rsid w:val="5C470A30"/>
    <w:rsid w:val="5C4B69FC"/>
    <w:rsid w:val="5C507600"/>
    <w:rsid w:val="5C533E08"/>
    <w:rsid w:val="5C584A0D"/>
    <w:rsid w:val="5C7255B7"/>
    <w:rsid w:val="5C7774C0"/>
    <w:rsid w:val="5C805BD1"/>
    <w:rsid w:val="5C840D54"/>
    <w:rsid w:val="5C915E6B"/>
    <w:rsid w:val="5C933840"/>
    <w:rsid w:val="5C9522F3"/>
    <w:rsid w:val="5C9B41FC"/>
    <w:rsid w:val="5C9F2C03"/>
    <w:rsid w:val="5CA16106"/>
    <w:rsid w:val="5CA23B87"/>
    <w:rsid w:val="5CA54B0C"/>
    <w:rsid w:val="5CAA4817"/>
    <w:rsid w:val="5CAB4497"/>
    <w:rsid w:val="5CB5062A"/>
    <w:rsid w:val="5CBC5B54"/>
    <w:rsid w:val="5CCF5950"/>
    <w:rsid w:val="5CD268D5"/>
    <w:rsid w:val="5CF3268D"/>
    <w:rsid w:val="5CF63611"/>
    <w:rsid w:val="5D004B5A"/>
    <w:rsid w:val="5D082632"/>
    <w:rsid w:val="5D0A22B2"/>
    <w:rsid w:val="5D122F42"/>
    <w:rsid w:val="5D230C5E"/>
    <w:rsid w:val="5D2B606A"/>
    <w:rsid w:val="5D2D376B"/>
    <w:rsid w:val="5D2F6417"/>
    <w:rsid w:val="5D350B78"/>
    <w:rsid w:val="5D361E7D"/>
    <w:rsid w:val="5D3F4D0A"/>
    <w:rsid w:val="5D494E68"/>
    <w:rsid w:val="5D5B190F"/>
    <w:rsid w:val="5D5E65C2"/>
    <w:rsid w:val="5D6361C4"/>
    <w:rsid w:val="5D6F0D72"/>
    <w:rsid w:val="5D7B70EE"/>
    <w:rsid w:val="5D7F7CF2"/>
    <w:rsid w:val="5D8344FA"/>
    <w:rsid w:val="5D86767D"/>
    <w:rsid w:val="5DA546AF"/>
    <w:rsid w:val="5DAE2DC0"/>
    <w:rsid w:val="5DC13FDF"/>
    <w:rsid w:val="5DC8396A"/>
    <w:rsid w:val="5DCC2370"/>
    <w:rsid w:val="5DE7641D"/>
    <w:rsid w:val="5DF631B4"/>
    <w:rsid w:val="5DF70C36"/>
    <w:rsid w:val="5DFE3E44"/>
    <w:rsid w:val="5E0A1E55"/>
    <w:rsid w:val="5E153A69"/>
    <w:rsid w:val="5E176F6C"/>
    <w:rsid w:val="5E2C2393"/>
    <w:rsid w:val="5E3F48AD"/>
    <w:rsid w:val="5E515E4C"/>
    <w:rsid w:val="5E6956F1"/>
    <w:rsid w:val="5E6E1B79"/>
    <w:rsid w:val="5E7B6C91"/>
    <w:rsid w:val="5E893A28"/>
    <w:rsid w:val="5E910E34"/>
    <w:rsid w:val="5E9C56DF"/>
    <w:rsid w:val="5EA57AD5"/>
    <w:rsid w:val="5EA81C71"/>
    <w:rsid w:val="5EA91D5E"/>
    <w:rsid w:val="5EA964DB"/>
    <w:rsid w:val="5EAE61E6"/>
    <w:rsid w:val="5EB55B71"/>
    <w:rsid w:val="5EB8202D"/>
    <w:rsid w:val="5EB96775"/>
    <w:rsid w:val="5ECD3218"/>
    <w:rsid w:val="5ED837A7"/>
    <w:rsid w:val="5EE31AFE"/>
    <w:rsid w:val="5EFC04E3"/>
    <w:rsid w:val="5EFE39E7"/>
    <w:rsid w:val="5F0842F6"/>
    <w:rsid w:val="5F0F749A"/>
    <w:rsid w:val="5F4B4EC7"/>
    <w:rsid w:val="5F4D44F1"/>
    <w:rsid w:val="5F4D6FE9"/>
    <w:rsid w:val="5F6F4F9F"/>
    <w:rsid w:val="5F926458"/>
    <w:rsid w:val="5FA41BF6"/>
    <w:rsid w:val="5FAD406B"/>
    <w:rsid w:val="5FAD7B32"/>
    <w:rsid w:val="5FB131A3"/>
    <w:rsid w:val="5FC6687A"/>
    <w:rsid w:val="5FD92450"/>
    <w:rsid w:val="5FDA20D0"/>
    <w:rsid w:val="5FDA7ED2"/>
    <w:rsid w:val="5FE813E6"/>
    <w:rsid w:val="5FEA48E9"/>
    <w:rsid w:val="5FF81680"/>
    <w:rsid w:val="60025813"/>
    <w:rsid w:val="60320560"/>
    <w:rsid w:val="6038246A"/>
    <w:rsid w:val="603C0E70"/>
    <w:rsid w:val="603E4373"/>
    <w:rsid w:val="60422D79"/>
    <w:rsid w:val="60441AFF"/>
    <w:rsid w:val="604C140E"/>
    <w:rsid w:val="604E7E90"/>
    <w:rsid w:val="605B3923"/>
    <w:rsid w:val="606229B3"/>
    <w:rsid w:val="60681971"/>
    <w:rsid w:val="60686F81"/>
    <w:rsid w:val="607A0954"/>
    <w:rsid w:val="60817580"/>
    <w:rsid w:val="60844B35"/>
    <w:rsid w:val="60937300"/>
    <w:rsid w:val="60A37DD9"/>
    <w:rsid w:val="60A74135"/>
    <w:rsid w:val="60AB27A8"/>
    <w:rsid w:val="60BE39C7"/>
    <w:rsid w:val="60C110C9"/>
    <w:rsid w:val="60CC46A8"/>
    <w:rsid w:val="60D307C2"/>
    <w:rsid w:val="60D777F7"/>
    <w:rsid w:val="60E51BA8"/>
    <w:rsid w:val="60EC3212"/>
    <w:rsid w:val="61051BBD"/>
    <w:rsid w:val="611440D5"/>
    <w:rsid w:val="61171AD8"/>
    <w:rsid w:val="61192DDC"/>
    <w:rsid w:val="61194FDB"/>
    <w:rsid w:val="611A0CDF"/>
    <w:rsid w:val="611C17E3"/>
    <w:rsid w:val="61333986"/>
    <w:rsid w:val="614E5F57"/>
    <w:rsid w:val="61644155"/>
    <w:rsid w:val="616C6F8C"/>
    <w:rsid w:val="6173696E"/>
    <w:rsid w:val="617A1B7C"/>
    <w:rsid w:val="61821187"/>
    <w:rsid w:val="61863410"/>
    <w:rsid w:val="61A813C7"/>
    <w:rsid w:val="61AE7A4D"/>
    <w:rsid w:val="61B73BDF"/>
    <w:rsid w:val="61B74FDB"/>
    <w:rsid w:val="61D71F16"/>
    <w:rsid w:val="61DA7617"/>
    <w:rsid w:val="61DE1F95"/>
    <w:rsid w:val="61E821B0"/>
    <w:rsid w:val="61EF1254"/>
    <w:rsid w:val="61FC55CD"/>
    <w:rsid w:val="62031696"/>
    <w:rsid w:val="62166177"/>
    <w:rsid w:val="622A06E2"/>
    <w:rsid w:val="62340FAB"/>
    <w:rsid w:val="62557F59"/>
    <w:rsid w:val="62616C89"/>
    <w:rsid w:val="626E2FB4"/>
    <w:rsid w:val="62772B40"/>
    <w:rsid w:val="627E0125"/>
    <w:rsid w:val="62997D6C"/>
    <w:rsid w:val="629E2BD8"/>
    <w:rsid w:val="62A060DB"/>
    <w:rsid w:val="62BC7C0A"/>
    <w:rsid w:val="62C303D9"/>
    <w:rsid w:val="62C4089A"/>
    <w:rsid w:val="62C60519"/>
    <w:rsid w:val="62C7181E"/>
    <w:rsid w:val="62CF10BB"/>
    <w:rsid w:val="62DC3850"/>
    <w:rsid w:val="62E47AC9"/>
    <w:rsid w:val="62EE3C5C"/>
    <w:rsid w:val="62FE3EF7"/>
    <w:rsid w:val="63102F17"/>
    <w:rsid w:val="63110999"/>
    <w:rsid w:val="631D3CE6"/>
    <w:rsid w:val="631F7CAE"/>
    <w:rsid w:val="63284D3B"/>
    <w:rsid w:val="632E6C44"/>
    <w:rsid w:val="633565CF"/>
    <w:rsid w:val="63360984"/>
    <w:rsid w:val="63495F9A"/>
    <w:rsid w:val="635839F5"/>
    <w:rsid w:val="635F2C96"/>
    <w:rsid w:val="63707248"/>
    <w:rsid w:val="63785DBF"/>
    <w:rsid w:val="637A12C2"/>
    <w:rsid w:val="638144D0"/>
    <w:rsid w:val="638266CE"/>
    <w:rsid w:val="63883E5B"/>
    <w:rsid w:val="638A735E"/>
    <w:rsid w:val="638D24E1"/>
    <w:rsid w:val="63B764B3"/>
    <w:rsid w:val="63C55EBE"/>
    <w:rsid w:val="63C713C1"/>
    <w:rsid w:val="63CF67CD"/>
    <w:rsid w:val="63D351D4"/>
    <w:rsid w:val="63DE6DE8"/>
    <w:rsid w:val="63E31B72"/>
    <w:rsid w:val="63F81B90"/>
    <w:rsid w:val="640102A1"/>
    <w:rsid w:val="640E3D34"/>
    <w:rsid w:val="640E6FB5"/>
    <w:rsid w:val="642207D6"/>
    <w:rsid w:val="642342DE"/>
    <w:rsid w:val="6430556D"/>
    <w:rsid w:val="643861FD"/>
    <w:rsid w:val="643A5E7D"/>
    <w:rsid w:val="6443678C"/>
    <w:rsid w:val="64480A16"/>
    <w:rsid w:val="644F259F"/>
    <w:rsid w:val="64526DA7"/>
    <w:rsid w:val="6457322E"/>
    <w:rsid w:val="646D1B4F"/>
    <w:rsid w:val="64952D13"/>
    <w:rsid w:val="649C269E"/>
    <w:rsid w:val="649F3623"/>
    <w:rsid w:val="64A62FAD"/>
    <w:rsid w:val="64AB7435"/>
    <w:rsid w:val="64AF38BD"/>
    <w:rsid w:val="64B8279A"/>
    <w:rsid w:val="64D03DF2"/>
    <w:rsid w:val="64D34D76"/>
    <w:rsid w:val="64E40894"/>
    <w:rsid w:val="64F94FB6"/>
    <w:rsid w:val="65015C46"/>
    <w:rsid w:val="65031149"/>
    <w:rsid w:val="650877CF"/>
    <w:rsid w:val="651D7774"/>
    <w:rsid w:val="652A5545"/>
    <w:rsid w:val="65433EB6"/>
    <w:rsid w:val="654D4A40"/>
    <w:rsid w:val="656B0071"/>
    <w:rsid w:val="657D3011"/>
    <w:rsid w:val="65813C15"/>
    <w:rsid w:val="658B7DA8"/>
    <w:rsid w:val="659E0FC7"/>
    <w:rsid w:val="65A00C47"/>
    <w:rsid w:val="65A13CC9"/>
    <w:rsid w:val="65A166C8"/>
    <w:rsid w:val="65AA214A"/>
    <w:rsid w:val="65AB6FD8"/>
    <w:rsid w:val="65AC02DD"/>
    <w:rsid w:val="65AE7F5D"/>
    <w:rsid w:val="65B975F2"/>
    <w:rsid w:val="65BA5074"/>
    <w:rsid w:val="65C01F58"/>
    <w:rsid w:val="65CC501A"/>
    <w:rsid w:val="65D87EA7"/>
    <w:rsid w:val="65DB55A9"/>
    <w:rsid w:val="65DC302A"/>
    <w:rsid w:val="65FE3ED4"/>
    <w:rsid w:val="660C6911"/>
    <w:rsid w:val="660F2580"/>
    <w:rsid w:val="660F4A50"/>
    <w:rsid w:val="66166687"/>
    <w:rsid w:val="661A0911"/>
    <w:rsid w:val="661B7FD5"/>
    <w:rsid w:val="661D1895"/>
    <w:rsid w:val="66385942"/>
    <w:rsid w:val="66434E23"/>
    <w:rsid w:val="665803F5"/>
    <w:rsid w:val="665B137A"/>
    <w:rsid w:val="665E22FF"/>
    <w:rsid w:val="6671634D"/>
    <w:rsid w:val="66716DA1"/>
    <w:rsid w:val="66775427"/>
    <w:rsid w:val="667C5132"/>
    <w:rsid w:val="668617DF"/>
    <w:rsid w:val="668F6351"/>
    <w:rsid w:val="6697375D"/>
    <w:rsid w:val="669B2A1A"/>
    <w:rsid w:val="669F1927"/>
    <w:rsid w:val="66A40875"/>
    <w:rsid w:val="66A63D78"/>
    <w:rsid w:val="66D435C2"/>
    <w:rsid w:val="66D76745"/>
    <w:rsid w:val="66DE1B94"/>
    <w:rsid w:val="66F12FD4"/>
    <w:rsid w:val="67077294"/>
    <w:rsid w:val="67165330"/>
    <w:rsid w:val="671D5FAA"/>
    <w:rsid w:val="67267B49"/>
    <w:rsid w:val="67310D3D"/>
    <w:rsid w:val="675E13B5"/>
    <w:rsid w:val="676258A0"/>
    <w:rsid w:val="67656D42"/>
    <w:rsid w:val="676705B3"/>
    <w:rsid w:val="676818B7"/>
    <w:rsid w:val="676B283C"/>
    <w:rsid w:val="677026C6"/>
    <w:rsid w:val="677D408C"/>
    <w:rsid w:val="67873066"/>
    <w:rsid w:val="678B74EE"/>
    <w:rsid w:val="678E0472"/>
    <w:rsid w:val="67945BFF"/>
    <w:rsid w:val="67953680"/>
    <w:rsid w:val="679D0A8D"/>
    <w:rsid w:val="67A013FC"/>
    <w:rsid w:val="67A40418"/>
    <w:rsid w:val="67A8101C"/>
    <w:rsid w:val="67A96A9E"/>
    <w:rsid w:val="67B06428"/>
    <w:rsid w:val="67BA07B7"/>
    <w:rsid w:val="67BD3563"/>
    <w:rsid w:val="67C76A72"/>
    <w:rsid w:val="67C87352"/>
    <w:rsid w:val="67CA2856"/>
    <w:rsid w:val="67CD37DA"/>
    <w:rsid w:val="67D07FE2"/>
    <w:rsid w:val="67D5446A"/>
    <w:rsid w:val="67E97887"/>
    <w:rsid w:val="67EC080C"/>
    <w:rsid w:val="67F430E2"/>
    <w:rsid w:val="67FB3025"/>
    <w:rsid w:val="68164ED3"/>
    <w:rsid w:val="681F7D61"/>
    <w:rsid w:val="682B3B74"/>
    <w:rsid w:val="683E4D93"/>
    <w:rsid w:val="68415D17"/>
    <w:rsid w:val="6843121A"/>
    <w:rsid w:val="68546F36"/>
    <w:rsid w:val="685C4343"/>
    <w:rsid w:val="68706867"/>
    <w:rsid w:val="68875474"/>
    <w:rsid w:val="688E5E17"/>
    <w:rsid w:val="68916D9B"/>
    <w:rsid w:val="68A7502D"/>
    <w:rsid w:val="68AF3DCD"/>
    <w:rsid w:val="68B72045"/>
    <w:rsid w:val="68C3086F"/>
    <w:rsid w:val="68DA0494"/>
    <w:rsid w:val="68DD5B96"/>
    <w:rsid w:val="68E0459C"/>
    <w:rsid w:val="68EA072F"/>
    <w:rsid w:val="68F87A44"/>
    <w:rsid w:val="69034A64"/>
    <w:rsid w:val="690A0506"/>
    <w:rsid w:val="690C66E5"/>
    <w:rsid w:val="690F766A"/>
    <w:rsid w:val="692622A5"/>
    <w:rsid w:val="69367529"/>
    <w:rsid w:val="69374EFD"/>
    <w:rsid w:val="693C3354"/>
    <w:rsid w:val="694158BA"/>
    <w:rsid w:val="69475245"/>
    <w:rsid w:val="694D4F50"/>
    <w:rsid w:val="69613BF1"/>
    <w:rsid w:val="69665AFA"/>
    <w:rsid w:val="696E2F06"/>
    <w:rsid w:val="69790AFC"/>
    <w:rsid w:val="698200F7"/>
    <w:rsid w:val="698450AA"/>
    <w:rsid w:val="69887333"/>
    <w:rsid w:val="699917CC"/>
    <w:rsid w:val="69B879EA"/>
    <w:rsid w:val="69BC0A87"/>
    <w:rsid w:val="69CE50EC"/>
    <w:rsid w:val="69D306AC"/>
    <w:rsid w:val="69D41F5D"/>
    <w:rsid w:val="69DA0037"/>
    <w:rsid w:val="69EC15D6"/>
    <w:rsid w:val="69ED1256"/>
    <w:rsid w:val="69EF255B"/>
    <w:rsid w:val="69FF522C"/>
    <w:rsid w:val="6A223CAF"/>
    <w:rsid w:val="6A254C33"/>
    <w:rsid w:val="6A2626B5"/>
    <w:rsid w:val="6A285BB8"/>
    <w:rsid w:val="6A293639"/>
    <w:rsid w:val="6A2A1AE1"/>
    <w:rsid w:val="6A364ECE"/>
    <w:rsid w:val="6A452F4B"/>
    <w:rsid w:val="6A47646D"/>
    <w:rsid w:val="6A565856"/>
    <w:rsid w:val="6A9042E2"/>
    <w:rsid w:val="6A9C00F5"/>
    <w:rsid w:val="6A9F48FD"/>
    <w:rsid w:val="6AA35501"/>
    <w:rsid w:val="6AA42F83"/>
    <w:rsid w:val="6AC7223E"/>
    <w:rsid w:val="6AD3024F"/>
    <w:rsid w:val="6AD43AD2"/>
    <w:rsid w:val="6ADC30DD"/>
    <w:rsid w:val="6B010819"/>
    <w:rsid w:val="6B02331D"/>
    <w:rsid w:val="6B1B6445"/>
    <w:rsid w:val="6B1D1948"/>
    <w:rsid w:val="6B302B67"/>
    <w:rsid w:val="6B3602F4"/>
    <w:rsid w:val="6B364A70"/>
    <w:rsid w:val="6B47278C"/>
    <w:rsid w:val="6B544A9B"/>
    <w:rsid w:val="6B573CA8"/>
    <w:rsid w:val="6B650E43"/>
    <w:rsid w:val="6B663041"/>
    <w:rsid w:val="6B7C0A68"/>
    <w:rsid w:val="6B7C0B39"/>
    <w:rsid w:val="6B7E06E8"/>
    <w:rsid w:val="6B876DF9"/>
    <w:rsid w:val="6B984B15"/>
    <w:rsid w:val="6BAA2831"/>
    <w:rsid w:val="6BBA2ACB"/>
    <w:rsid w:val="6BCB65E9"/>
    <w:rsid w:val="6BD239F5"/>
    <w:rsid w:val="6BDA77C7"/>
    <w:rsid w:val="6BDB504C"/>
    <w:rsid w:val="6BE1078C"/>
    <w:rsid w:val="6BE621DE"/>
    <w:rsid w:val="6BE97560"/>
    <w:rsid w:val="6BEB329A"/>
    <w:rsid w:val="6C012EE2"/>
    <w:rsid w:val="6C026743"/>
    <w:rsid w:val="6C09284A"/>
    <w:rsid w:val="6C14445E"/>
    <w:rsid w:val="6C1808E6"/>
    <w:rsid w:val="6C1A2915"/>
    <w:rsid w:val="6C1D4D6E"/>
    <w:rsid w:val="6C1F0271"/>
    <w:rsid w:val="6C236EA7"/>
    <w:rsid w:val="6C267BFC"/>
    <w:rsid w:val="6C27567D"/>
    <w:rsid w:val="6C353FEF"/>
    <w:rsid w:val="6C386C1D"/>
    <w:rsid w:val="6C4910B5"/>
    <w:rsid w:val="6C4F6842"/>
    <w:rsid w:val="6C503567"/>
    <w:rsid w:val="6C5042C3"/>
    <w:rsid w:val="6C530683"/>
    <w:rsid w:val="6C6241DE"/>
    <w:rsid w:val="6C734478"/>
    <w:rsid w:val="6C7E4A19"/>
    <w:rsid w:val="6C837F96"/>
    <w:rsid w:val="6C88441D"/>
    <w:rsid w:val="6C9C7822"/>
    <w:rsid w:val="6CA2084A"/>
    <w:rsid w:val="6CA67251"/>
    <w:rsid w:val="6CA82754"/>
    <w:rsid w:val="6CAE465D"/>
    <w:rsid w:val="6CC61D04"/>
    <w:rsid w:val="6CFF5361"/>
    <w:rsid w:val="6D0E597B"/>
    <w:rsid w:val="6D0F76CA"/>
    <w:rsid w:val="6D1907E9"/>
    <w:rsid w:val="6D1A178E"/>
    <w:rsid w:val="6D263022"/>
    <w:rsid w:val="6D2B74AA"/>
    <w:rsid w:val="6D3135B1"/>
    <w:rsid w:val="6D344536"/>
    <w:rsid w:val="6D394241"/>
    <w:rsid w:val="6D400349"/>
    <w:rsid w:val="6D403BCC"/>
    <w:rsid w:val="6D4270CF"/>
    <w:rsid w:val="6D466157"/>
    <w:rsid w:val="6D486CF3"/>
    <w:rsid w:val="6D5910F7"/>
    <w:rsid w:val="6D596CF4"/>
    <w:rsid w:val="6D621B82"/>
    <w:rsid w:val="6D6A66D4"/>
    <w:rsid w:val="6D6B2492"/>
    <w:rsid w:val="6D7221B9"/>
    <w:rsid w:val="6D7917A7"/>
    <w:rsid w:val="6D837B38"/>
    <w:rsid w:val="6D8A2D46"/>
    <w:rsid w:val="6D9C058C"/>
    <w:rsid w:val="6D9D06E2"/>
    <w:rsid w:val="6D9F3BE5"/>
    <w:rsid w:val="6DAB327B"/>
    <w:rsid w:val="6DAB79F8"/>
    <w:rsid w:val="6DBE449A"/>
    <w:rsid w:val="6DD72E46"/>
    <w:rsid w:val="6DD85044"/>
    <w:rsid w:val="6DD9290A"/>
    <w:rsid w:val="6DF25BEE"/>
    <w:rsid w:val="6DFC2E5C"/>
    <w:rsid w:val="6DFD7BAC"/>
    <w:rsid w:val="6E0E7524"/>
    <w:rsid w:val="6E1521FC"/>
    <w:rsid w:val="6E1E7D37"/>
    <w:rsid w:val="6E251727"/>
    <w:rsid w:val="6E270646"/>
    <w:rsid w:val="6E293B49"/>
    <w:rsid w:val="6E3F5CED"/>
    <w:rsid w:val="6E457BF6"/>
    <w:rsid w:val="6E524D0E"/>
    <w:rsid w:val="6E873EE3"/>
    <w:rsid w:val="6E965284"/>
    <w:rsid w:val="6E981BFF"/>
    <w:rsid w:val="6E99244E"/>
    <w:rsid w:val="6EA20F9E"/>
    <w:rsid w:val="6EA9571C"/>
    <w:rsid w:val="6EB105AA"/>
    <w:rsid w:val="6EB724B4"/>
    <w:rsid w:val="6EBD65BB"/>
    <w:rsid w:val="6EC61449"/>
    <w:rsid w:val="6ECD0DD4"/>
    <w:rsid w:val="6ECE6145"/>
    <w:rsid w:val="6EE367FB"/>
    <w:rsid w:val="6EE64C0C"/>
    <w:rsid w:val="6EE90704"/>
    <w:rsid w:val="6EEA135D"/>
    <w:rsid w:val="6EEA6186"/>
    <w:rsid w:val="6EF44517"/>
    <w:rsid w:val="6EF50CFC"/>
    <w:rsid w:val="6F0E50C1"/>
    <w:rsid w:val="6F1A1D83"/>
    <w:rsid w:val="6F241291"/>
    <w:rsid w:val="6F2D20F2"/>
    <w:rsid w:val="6F372A02"/>
    <w:rsid w:val="6F44559B"/>
    <w:rsid w:val="6F457799"/>
    <w:rsid w:val="6F4D405E"/>
    <w:rsid w:val="6F5013AD"/>
    <w:rsid w:val="6F614ECB"/>
    <w:rsid w:val="6F6E41E1"/>
    <w:rsid w:val="6F7460EA"/>
    <w:rsid w:val="6F837704"/>
    <w:rsid w:val="6F8521B6"/>
    <w:rsid w:val="6F93311C"/>
    <w:rsid w:val="6F9C01A8"/>
    <w:rsid w:val="6FA220B1"/>
    <w:rsid w:val="6FB25BCF"/>
    <w:rsid w:val="6FC56DEE"/>
    <w:rsid w:val="6FCB6AF9"/>
    <w:rsid w:val="6FD93890"/>
    <w:rsid w:val="6FDB6D93"/>
    <w:rsid w:val="6FE74DA4"/>
    <w:rsid w:val="6FF07C32"/>
    <w:rsid w:val="6FF46638"/>
    <w:rsid w:val="70157E72"/>
    <w:rsid w:val="70275B8D"/>
    <w:rsid w:val="703561A8"/>
    <w:rsid w:val="703A6DAC"/>
    <w:rsid w:val="70495D35"/>
    <w:rsid w:val="7058635C"/>
    <w:rsid w:val="706D2A7F"/>
    <w:rsid w:val="70805519"/>
    <w:rsid w:val="70822A24"/>
    <w:rsid w:val="708304A5"/>
    <w:rsid w:val="708923AF"/>
    <w:rsid w:val="70977146"/>
    <w:rsid w:val="70A4425D"/>
    <w:rsid w:val="70A75A76"/>
    <w:rsid w:val="70AE4B6D"/>
    <w:rsid w:val="70B25771"/>
    <w:rsid w:val="70B34FC2"/>
    <w:rsid w:val="70B46A76"/>
    <w:rsid w:val="70BE1584"/>
    <w:rsid w:val="70CB295F"/>
    <w:rsid w:val="70D127A3"/>
    <w:rsid w:val="70D54A2C"/>
    <w:rsid w:val="70F2655B"/>
    <w:rsid w:val="70F64F61"/>
    <w:rsid w:val="70FA4145"/>
    <w:rsid w:val="70FE5BF1"/>
    <w:rsid w:val="71163298"/>
    <w:rsid w:val="7119421C"/>
    <w:rsid w:val="711B6F7F"/>
    <w:rsid w:val="712447AC"/>
    <w:rsid w:val="71263532"/>
    <w:rsid w:val="712831B2"/>
    <w:rsid w:val="712B0E39"/>
    <w:rsid w:val="713003C1"/>
    <w:rsid w:val="71313AC1"/>
    <w:rsid w:val="713C1E52"/>
    <w:rsid w:val="714C7EEE"/>
    <w:rsid w:val="71602412"/>
    <w:rsid w:val="71602F43"/>
    <w:rsid w:val="71633397"/>
    <w:rsid w:val="71645595"/>
    <w:rsid w:val="716E1728"/>
    <w:rsid w:val="71704C61"/>
    <w:rsid w:val="717767B4"/>
    <w:rsid w:val="71835E4A"/>
    <w:rsid w:val="71AF2191"/>
    <w:rsid w:val="71B90522"/>
    <w:rsid w:val="71BD3B6F"/>
    <w:rsid w:val="71C468B3"/>
    <w:rsid w:val="71CF6F38"/>
    <w:rsid w:val="71DC77DD"/>
    <w:rsid w:val="71EE76F7"/>
    <w:rsid w:val="71F02BFB"/>
    <w:rsid w:val="71FA6D8D"/>
    <w:rsid w:val="72216C4D"/>
    <w:rsid w:val="72335600"/>
    <w:rsid w:val="72496B0C"/>
    <w:rsid w:val="7249798C"/>
    <w:rsid w:val="72560E9E"/>
    <w:rsid w:val="725C35AF"/>
    <w:rsid w:val="725C7D2B"/>
    <w:rsid w:val="726376B6"/>
    <w:rsid w:val="726E34C9"/>
    <w:rsid w:val="72771BDA"/>
    <w:rsid w:val="728359ED"/>
    <w:rsid w:val="72866971"/>
    <w:rsid w:val="728A2DF9"/>
    <w:rsid w:val="729C5554"/>
    <w:rsid w:val="729E789B"/>
    <w:rsid w:val="72A470A0"/>
    <w:rsid w:val="72AA112F"/>
    <w:rsid w:val="72AF55B7"/>
    <w:rsid w:val="72DB0178"/>
    <w:rsid w:val="72EA6696"/>
    <w:rsid w:val="72F605C1"/>
    <w:rsid w:val="72F759AB"/>
    <w:rsid w:val="72FA4732"/>
    <w:rsid w:val="72FC1E33"/>
    <w:rsid w:val="730814C9"/>
    <w:rsid w:val="730E33D2"/>
    <w:rsid w:val="73121DD9"/>
    <w:rsid w:val="73131A58"/>
    <w:rsid w:val="731352DC"/>
    <w:rsid w:val="731971E5"/>
    <w:rsid w:val="732764FB"/>
    <w:rsid w:val="73543D91"/>
    <w:rsid w:val="735C3151"/>
    <w:rsid w:val="735C7F16"/>
    <w:rsid w:val="73632ADC"/>
    <w:rsid w:val="736C11ED"/>
    <w:rsid w:val="73843B37"/>
    <w:rsid w:val="73BF7973"/>
    <w:rsid w:val="73C95D04"/>
    <w:rsid w:val="73CE5A0F"/>
    <w:rsid w:val="73CF3490"/>
    <w:rsid w:val="73D31E97"/>
    <w:rsid w:val="73E42131"/>
    <w:rsid w:val="73FE3325"/>
    <w:rsid w:val="74152900"/>
    <w:rsid w:val="74245119"/>
    <w:rsid w:val="742F670E"/>
    <w:rsid w:val="74321EB0"/>
    <w:rsid w:val="7439183B"/>
    <w:rsid w:val="74555596"/>
    <w:rsid w:val="745C493C"/>
    <w:rsid w:val="74630481"/>
    <w:rsid w:val="74686B07"/>
    <w:rsid w:val="746A588D"/>
    <w:rsid w:val="74846437"/>
    <w:rsid w:val="74920274"/>
    <w:rsid w:val="74964153"/>
    <w:rsid w:val="74977656"/>
    <w:rsid w:val="749A05DB"/>
    <w:rsid w:val="749C38C8"/>
    <w:rsid w:val="74A05D67"/>
    <w:rsid w:val="74A11E3F"/>
    <w:rsid w:val="74A36CEC"/>
    <w:rsid w:val="74A83174"/>
    <w:rsid w:val="74AD75C5"/>
    <w:rsid w:val="74B46F86"/>
    <w:rsid w:val="74BB4393"/>
    <w:rsid w:val="74E40308"/>
    <w:rsid w:val="74E651D7"/>
    <w:rsid w:val="74FE287D"/>
    <w:rsid w:val="74FE5902"/>
    <w:rsid w:val="751C78AF"/>
    <w:rsid w:val="751F6635"/>
    <w:rsid w:val="752062B5"/>
    <w:rsid w:val="7538395C"/>
    <w:rsid w:val="75616E8A"/>
    <w:rsid w:val="75681F2D"/>
    <w:rsid w:val="75702BBC"/>
    <w:rsid w:val="75772CA1"/>
    <w:rsid w:val="75946FD4"/>
    <w:rsid w:val="75B15BA4"/>
    <w:rsid w:val="75B545AA"/>
    <w:rsid w:val="75B77AAE"/>
    <w:rsid w:val="75BD117E"/>
    <w:rsid w:val="75BF293C"/>
    <w:rsid w:val="75EC4704"/>
    <w:rsid w:val="75F0310B"/>
    <w:rsid w:val="75FD0222"/>
    <w:rsid w:val="75FF6965"/>
    <w:rsid w:val="7611394B"/>
    <w:rsid w:val="761323C6"/>
    <w:rsid w:val="762E4274"/>
    <w:rsid w:val="763151F9"/>
    <w:rsid w:val="7646191B"/>
    <w:rsid w:val="765508B1"/>
    <w:rsid w:val="765B27BA"/>
    <w:rsid w:val="76706EDC"/>
    <w:rsid w:val="76741165"/>
    <w:rsid w:val="767955ED"/>
    <w:rsid w:val="768076F4"/>
    <w:rsid w:val="7695169A"/>
    <w:rsid w:val="76A154AD"/>
    <w:rsid w:val="76A553AD"/>
    <w:rsid w:val="76AD25C4"/>
    <w:rsid w:val="76B61BCF"/>
    <w:rsid w:val="76B65452"/>
    <w:rsid w:val="76C07F60"/>
    <w:rsid w:val="76C421E9"/>
    <w:rsid w:val="76D85607"/>
    <w:rsid w:val="76DD5312"/>
    <w:rsid w:val="76E44C9C"/>
    <w:rsid w:val="76F913BE"/>
    <w:rsid w:val="76FB321F"/>
    <w:rsid w:val="76FC5BC6"/>
    <w:rsid w:val="76FF3F0A"/>
    <w:rsid w:val="7701204E"/>
    <w:rsid w:val="770664D6"/>
    <w:rsid w:val="770E5AE1"/>
    <w:rsid w:val="771D2878"/>
    <w:rsid w:val="77230004"/>
    <w:rsid w:val="7723742C"/>
    <w:rsid w:val="772E0EFE"/>
    <w:rsid w:val="772E53A2"/>
    <w:rsid w:val="77401B33"/>
    <w:rsid w:val="774614BE"/>
    <w:rsid w:val="776E137D"/>
    <w:rsid w:val="777636DC"/>
    <w:rsid w:val="77AC6C64"/>
    <w:rsid w:val="77AF566A"/>
    <w:rsid w:val="77B10B6D"/>
    <w:rsid w:val="77C01188"/>
    <w:rsid w:val="77CE77DD"/>
    <w:rsid w:val="77D323A7"/>
    <w:rsid w:val="77D558AA"/>
    <w:rsid w:val="77DA1D31"/>
    <w:rsid w:val="77DF61B9"/>
    <w:rsid w:val="77E757C4"/>
    <w:rsid w:val="77FD7967"/>
    <w:rsid w:val="77FE25BD"/>
    <w:rsid w:val="78031871"/>
    <w:rsid w:val="780505F7"/>
    <w:rsid w:val="78052883"/>
    <w:rsid w:val="780627F5"/>
    <w:rsid w:val="78214DA1"/>
    <w:rsid w:val="783E1A56"/>
    <w:rsid w:val="785B6C5B"/>
    <w:rsid w:val="785C1006"/>
    <w:rsid w:val="7862510D"/>
    <w:rsid w:val="786D349E"/>
    <w:rsid w:val="786E47A3"/>
    <w:rsid w:val="787E6FBC"/>
    <w:rsid w:val="788159C2"/>
    <w:rsid w:val="78823444"/>
    <w:rsid w:val="788D5058"/>
    <w:rsid w:val="789620E4"/>
    <w:rsid w:val="789E74F1"/>
    <w:rsid w:val="78A84CE1"/>
    <w:rsid w:val="78B02C8E"/>
    <w:rsid w:val="78B31A15"/>
    <w:rsid w:val="78B75E9C"/>
    <w:rsid w:val="78CB59B7"/>
    <w:rsid w:val="78CE2973"/>
    <w:rsid w:val="78D863D1"/>
    <w:rsid w:val="78EF3981"/>
    <w:rsid w:val="78F4247E"/>
    <w:rsid w:val="78F76DD7"/>
    <w:rsid w:val="78FA7C0B"/>
    <w:rsid w:val="78FF4092"/>
    <w:rsid w:val="79063A1D"/>
    <w:rsid w:val="7907149F"/>
    <w:rsid w:val="79076F20"/>
    <w:rsid w:val="79135C5D"/>
    <w:rsid w:val="791813B9"/>
    <w:rsid w:val="79255B4E"/>
    <w:rsid w:val="792B03DA"/>
    <w:rsid w:val="792E135E"/>
    <w:rsid w:val="79504D96"/>
    <w:rsid w:val="795A56A5"/>
    <w:rsid w:val="7969168A"/>
    <w:rsid w:val="796C6412"/>
    <w:rsid w:val="797A43A3"/>
    <w:rsid w:val="797E23E2"/>
    <w:rsid w:val="79807A63"/>
    <w:rsid w:val="79892971"/>
    <w:rsid w:val="7993646D"/>
    <w:rsid w:val="799F2917"/>
    <w:rsid w:val="79A90CA8"/>
    <w:rsid w:val="79C54D55"/>
    <w:rsid w:val="79CB6C5E"/>
    <w:rsid w:val="79D030E6"/>
    <w:rsid w:val="79D31AEC"/>
    <w:rsid w:val="79D54FEF"/>
    <w:rsid w:val="79D60872"/>
    <w:rsid w:val="79DF58FF"/>
    <w:rsid w:val="79F26B1E"/>
    <w:rsid w:val="7A057D3D"/>
    <w:rsid w:val="7A0B3720"/>
    <w:rsid w:val="7A1B7CE2"/>
    <w:rsid w:val="7A251AC1"/>
    <w:rsid w:val="7A2E0F01"/>
    <w:rsid w:val="7A392B15"/>
    <w:rsid w:val="7A3A405E"/>
    <w:rsid w:val="7A3B0217"/>
    <w:rsid w:val="7A417F22"/>
    <w:rsid w:val="7A4D17B6"/>
    <w:rsid w:val="7A5720C5"/>
    <w:rsid w:val="7A5B4CF0"/>
    <w:rsid w:val="7A610456"/>
    <w:rsid w:val="7A67399B"/>
    <w:rsid w:val="7A78007C"/>
    <w:rsid w:val="7A7F1B03"/>
    <w:rsid w:val="7A8167F7"/>
    <w:rsid w:val="7A874E13"/>
    <w:rsid w:val="7A9366A7"/>
    <w:rsid w:val="7A951BAA"/>
    <w:rsid w:val="7AB45BBF"/>
    <w:rsid w:val="7AB620DF"/>
    <w:rsid w:val="7AB93063"/>
    <w:rsid w:val="7ABB4647"/>
    <w:rsid w:val="7AE36E73"/>
    <w:rsid w:val="7AEF353D"/>
    <w:rsid w:val="7AF918CE"/>
    <w:rsid w:val="7B063163"/>
    <w:rsid w:val="7B0D0C43"/>
    <w:rsid w:val="7B1633FD"/>
    <w:rsid w:val="7B1B1F70"/>
    <w:rsid w:val="7B1C5306"/>
    <w:rsid w:val="7B245F96"/>
    <w:rsid w:val="7B263697"/>
    <w:rsid w:val="7B2C0B40"/>
    <w:rsid w:val="7B3C363D"/>
    <w:rsid w:val="7B3C7DB9"/>
    <w:rsid w:val="7B425546"/>
    <w:rsid w:val="7B517D5F"/>
    <w:rsid w:val="7B625A7B"/>
    <w:rsid w:val="7B6B418C"/>
    <w:rsid w:val="7B6D768F"/>
    <w:rsid w:val="7B720293"/>
    <w:rsid w:val="7B8514B2"/>
    <w:rsid w:val="7B8A593A"/>
    <w:rsid w:val="7B95174D"/>
    <w:rsid w:val="7B9642BA"/>
    <w:rsid w:val="7B9B3656"/>
    <w:rsid w:val="7BAC7174"/>
    <w:rsid w:val="7BB51EE1"/>
    <w:rsid w:val="7BB65127"/>
    <w:rsid w:val="7BBE0ECD"/>
    <w:rsid w:val="7BBF3C16"/>
    <w:rsid w:val="7BC0478B"/>
    <w:rsid w:val="7BED3460"/>
    <w:rsid w:val="7BF91471"/>
    <w:rsid w:val="7C153320"/>
    <w:rsid w:val="7C1845AB"/>
    <w:rsid w:val="7C314E4E"/>
    <w:rsid w:val="7C45606D"/>
    <w:rsid w:val="7C4F7C82"/>
    <w:rsid w:val="7C583018"/>
    <w:rsid w:val="7C640B20"/>
    <w:rsid w:val="7C7E056D"/>
    <w:rsid w:val="7C7F29CF"/>
    <w:rsid w:val="7C800451"/>
    <w:rsid w:val="7C8554FF"/>
    <w:rsid w:val="7C8932DF"/>
    <w:rsid w:val="7C937471"/>
    <w:rsid w:val="7C991510"/>
    <w:rsid w:val="7C9C5CE4"/>
    <w:rsid w:val="7CA33E88"/>
    <w:rsid w:val="7CAB1295"/>
    <w:rsid w:val="7CAB4087"/>
    <w:rsid w:val="7CB57626"/>
    <w:rsid w:val="7CBB2F32"/>
    <w:rsid w:val="7CCF5FD1"/>
    <w:rsid w:val="7CD32459"/>
    <w:rsid w:val="7CD439C6"/>
    <w:rsid w:val="7D011CA4"/>
    <w:rsid w:val="7D106A3B"/>
    <w:rsid w:val="7D1257C1"/>
    <w:rsid w:val="7D183E47"/>
    <w:rsid w:val="7D304D71"/>
    <w:rsid w:val="7D3746FC"/>
    <w:rsid w:val="7D562F5D"/>
    <w:rsid w:val="7D626845"/>
    <w:rsid w:val="7D6A3C51"/>
    <w:rsid w:val="7D7A3EEC"/>
    <w:rsid w:val="7D7B60EA"/>
    <w:rsid w:val="7D8F4D8B"/>
    <w:rsid w:val="7DAF52E6"/>
    <w:rsid w:val="7DB91452"/>
    <w:rsid w:val="7DC242E0"/>
    <w:rsid w:val="7DC861E9"/>
    <w:rsid w:val="7DD8213C"/>
    <w:rsid w:val="7DDA1987"/>
    <w:rsid w:val="7DFE2E40"/>
    <w:rsid w:val="7E0A7F58"/>
    <w:rsid w:val="7E1111DB"/>
    <w:rsid w:val="7E1A21DD"/>
    <w:rsid w:val="7E1F289D"/>
    <w:rsid w:val="7E21597E"/>
    <w:rsid w:val="7E235EC0"/>
    <w:rsid w:val="7E271A86"/>
    <w:rsid w:val="7E285309"/>
    <w:rsid w:val="7E2A2A0B"/>
    <w:rsid w:val="7E2D7213"/>
    <w:rsid w:val="7E2D7EC0"/>
    <w:rsid w:val="7E2F2716"/>
    <w:rsid w:val="7E350D9C"/>
    <w:rsid w:val="7E481FBB"/>
    <w:rsid w:val="7E5570D2"/>
    <w:rsid w:val="7E5C44DF"/>
    <w:rsid w:val="7E886628"/>
    <w:rsid w:val="7E8C722C"/>
    <w:rsid w:val="7EAB205F"/>
    <w:rsid w:val="7EB742F7"/>
    <w:rsid w:val="7EB85AF2"/>
    <w:rsid w:val="7EC62889"/>
    <w:rsid w:val="7EDC02B0"/>
    <w:rsid w:val="7EFC65E6"/>
    <w:rsid w:val="7F0C1437"/>
    <w:rsid w:val="7F1E459D"/>
    <w:rsid w:val="7F1F679B"/>
    <w:rsid w:val="7F264BB1"/>
    <w:rsid w:val="7F274C38"/>
    <w:rsid w:val="7F2A07E9"/>
    <w:rsid w:val="7F2A6313"/>
    <w:rsid w:val="7F39245E"/>
    <w:rsid w:val="7F4E1508"/>
    <w:rsid w:val="7F5027ED"/>
    <w:rsid w:val="7F525CF0"/>
    <w:rsid w:val="7F610509"/>
    <w:rsid w:val="7F660214"/>
    <w:rsid w:val="7F6A3397"/>
    <w:rsid w:val="7F6F781F"/>
    <w:rsid w:val="7F7207A3"/>
    <w:rsid w:val="7F7E2038"/>
    <w:rsid w:val="7F8D2652"/>
    <w:rsid w:val="7F9441DB"/>
    <w:rsid w:val="7F966FE6"/>
    <w:rsid w:val="7FAA4181"/>
    <w:rsid w:val="7FAD2B87"/>
    <w:rsid w:val="7FBD539F"/>
    <w:rsid w:val="7FC527AC"/>
    <w:rsid w:val="7FCB2137"/>
    <w:rsid w:val="7FCE693F"/>
    <w:rsid w:val="7FD44FC5"/>
    <w:rsid w:val="7FDD34C2"/>
    <w:rsid w:val="7FED00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djustRightInd w:val="0"/>
      <w:snapToGrid w:val="0"/>
      <w:spacing w:line="360" w:lineRule="auto"/>
      <w:ind w:firstLine="560" w:firstLineChars="200"/>
      <w:jc w:val="both"/>
    </w:pPr>
    <w:rPr>
      <w:rFonts w:ascii="Times New Roman" w:hAnsi="Times New Roman" w:eastAsia="宋体" w:cstheme="minorBidi"/>
      <w:kern w:val="2"/>
      <w:sz w:val="24"/>
      <w:szCs w:val="24"/>
      <w:lang w:val="en-US" w:eastAsia="zh-CN" w:bidi="ar-SA"/>
    </w:rPr>
  </w:style>
  <w:style w:type="paragraph" w:styleId="4">
    <w:name w:val="heading 1"/>
    <w:basedOn w:val="1"/>
    <w:next w:val="1"/>
    <w:qFormat/>
    <w:uiPriority w:val="0"/>
    <w:pPr>
      <w:keepNext/>
      <w:keepLines/>
      <w:adjustRightInd w:val="0"/>
      <w:snapToGrid w:val="0"/>
      <w:spacing w:beforeLines="0" w:beforeAutospacing="0" w:afterLines="0" w:afterAutospacing="0" w:line="360" w:lineRule="auto"/>
      <w:ind w:firstLine="210" w:firstLineChars="75"/>
      <w:outlineLvl w:val="0"/>
    </w:pPr>
    <w:rPr>
      <w:rFonts w:eastAsia="黑体"/>
      <w:kern w:val="44"/>
      <w:sz w:val="28"/>
      <w:szCs w:val="28"/>
    </w:rPr>
  </w:style>
  <w:style w:type="paragraph" w:styleId="5">
    <w:name w:val="heading 2"/>
    <w:basedOn w:val="1"/>
    <w:next w:val="1"/>
    <w:unhideWhenUsed/>
    <w:qFormat/>
    <w:uiPriority w:val="0"/>
    <w:pPr>
      <w:keepNext/>
      <w:keepLines/>
      <w:snapToGrid w:val="0"/>
      <w:spacing w:beforeLines="0" w:beforeAutospacing="0" w:afterLines="0" w:afterAutospacing="0" w:line="360" w:lineRule="auto"/>
      <w:ind w:firstLine="280" w:firstLineChars="100"/>
      <w:outlineLvl w:val="1"/>
    </w:pPr>
    <w:rPr>
      <w:rFonts w:eastAsia="黑体"/>
    </w:rPr>
  </w:style>
  <w:style w:type="paragraph" w:styleId="6">
    <w:name w:val="heading 3"/>
    <w:basedOn w:val="1"/>
    <w:next w:val="1"/>
    <w:unhideWhenUsed/>
    <w:qFormat/>
    <w:uiPriority w:val="0"/>
    <w:pPr>
      <w:keepNext/>
      <w:keepLines/>
      <w:snapToGrid w:val="0"/>
      <w:spacing w:beforeLines="0" w:beforeAutospacing="0" w:afterLines="0" w:afterAutospacing="0" w:line="360" w:lineRule="auto"/>
      <w:ind w:left="352" w:hanging="352" w:hangingChars="126"/>
      <w:outlineLvl w:val="2"/>
    </w:pPr>
    <w:rPr>
      <w:rFonts w:eastAsia="黑体"/>
    </w:rPr>
  </w:style>
  <w:style w:type="paragraph" w:styleId="7">
    <w:name w:val="heading 4"/>
    <w:basedOn w:val="1"/>
    <w:next w:val="1"/>
    <w:semiHidden/>
    <w:unhideWhenUsed/>
    <w:qFormat/>
    <w:uiPriority w:val="0"/>
    <w:pPr>
      <w:keepNext/>
      <w:keepLines/>
      <w:adjustRightInd w:val="0"/>
      <w:snapToGrid w:val="0"/>
      <w:spacing w:beforeLines="0" w:beforeAutospacing="0" w:afterLines="0" w:afterAutospacing="0" w:line="360" w:lineRule="auto"/>
      <w:outlineLvl w:val="3"/>
    </w:pPr>
    <w:rPr>
      <w:rFonts w:eastAsia="黑体"/>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footnote text"/>
    <w:basedOn w:val="1"/>
    <w:next w:val="3"/>
    <w:qFormat/>
    <w:uiPriority w:val="0"/>
    <w:pPr>
      <w:widowControl/>
      <w:snapToGrid w:val="0"/>
      <w:spacing w:after="200" w:line="276" w:lineRule="auto"/>
      <w:jc w:val="left"/>
    </w:pPr>
    <w:rPr>
      <w:rFonts w:ascii="Calibri" w:hAnsi="Calibri" w:eastAsia="宋体" w:cs="宋体"/>
      <w:kern w:val="0"/>
      <w:sz w:val="18"/>
      <w:szCs w:val="24"/>
      <w:lang w:val="en-US" w:eastAsia="en-US" w:bidi="en-US"/>
    </w:rPr>
  </w:style>
  <w:style w:type="paragraph" w:styleId="3">
    <w:name w:val="index 5"/>
    <w:basedOn w:val="1"/>
    <w:next w:val="1"/>
    <w:qFormat/>
    <w:uiPriority w:val="0"/>
    <w:pPr>
      <w:widowControl/>
      <w:ind w:left="800" w:leftChars="800"/>
      <w:jc w:val="both"/>
    </w:pPr>
    <w:rPr>
      <w:rFonts w:ascii="宋体" w:hAnsi="宋体" w:eastAsia="宋体" w:cs="宋体"/>
      <w:kern w:val="0"/>
      <w:sz w:val="21"/>
      <w:szCs w:val="21"/>
      <w:lang w:val="en-US" w:eastAsia="zh-CN" w:bidi="ar-SA"/>
    </w:rPr>
  </w:style>
  <w:style w:type="paragraph" w:styleId="8">
    <w:name w:val="Normal (Web)"/>
    <w:basedOn w:val="1"/>
    <w:qFormat/>
    <w:uiPriority w:val="0"/>
    <w:rPr>
      <w:sz w:val="24"/>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2">
    <w:name w:val="Default"/>
    <w:qFormat/>
    <w:uiPriority w:val="0"/>
    <w:pPr>
      <w:widowControl w:val="0"/>
      <w:autoSpaceDE w:val="0"/>
      <w:autoSpaceDN w:val="0"/>
      <w:adjustRightInd w:val="0"/>
      <w:jc w:val="center"/>
    </w:pPr>
    <w:rPr>
      <w:rFonts w:ascii="宋体" w:hAnsi="Times New Roman"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2.emf"/><Relationship Id="rId8" Type="http://schemas.openxmlformats.org/officeDocument/2006/relationships/oleObject" Target="embeddings/oleObject2.bin"/><Relationship Id="rId7" Type="http://schemas.openxmlformats.org/officeDocument/2006/relationships/image" Target="media/image1.emf"/><Relationship Id="rId6" Type="http://schemas.openxmlformats.org/officeDocument/2006/relationships/oleObject" Target="embeddings/oleObject1.bin"/><Relationship Id="rId5" Type="http://schemas.openxmlformats.org/officeDocument/2006/relationships/theme" Target="theme/theme1.xml"/><Relationship Id="rId4" Type="http://schemas.openxmlformats.org/officeDocument/2006/relationships/endnotes" Target="endnotes.xml"/><Relationship Id="rId37" Type="http://schemas.openxmlformats.org/officeDocument/2006/relationships/fontTable" Target="fontTable.xml"/><Relationship Id="rId36" Type="http://schemas.openxmlformats.org/officeDocument/2006/relationships/numbering" Target="numbering.xml"/><Relationship Id="rId35" Type="http://schemas.openxmlformats.org/officeDocument/2006/relationships/image" Target="media/image16.png"/><Relationship Id="rId34" Type="http://schemas.openxmlformats.org/officeDocument/2006/relationships/image" Target="media/image15.png"/><Relationship Id="rId33" Type="http://schemas.openxmlformats.org/officeDocument/2006/relationships/image" Target="media/image14.emf"/><Relationship Id="rId32" Type="http://schemas.openxmlformats.org/officeDocument/2006/relationships/oleObject" Target="embeddings/oleObject14.bin"/><Relationship Id="rId31" Type="http://schemas.openxmlformats.org/officeDocument/2006/relationships/image" Target="media/image13.emf"/><Relationship Id="rId30" Type="http://schemas.openxmlformats.org/officeDocument/2006/relationships/oleObject" Target="embeddings/oleObject13.bin"/><Relationship Id="rId3" Type="http://schemas.openxmlformats.org/officeDocument/2006/relationships/footnotes" Target="footnotes.xml"/><Relationship Id="rId29" Type="http://schemas.openxmlformats.org/officeDocument/2006/relationships/image" Target="media/image12.emf"/><Relationship Id="rId28" Type="http://schemas.openxmlformats.org/officeDocument/2006/relationships/oleObject" Target="embeddings/oleObject12.bin"/><Relationship Id="rId27" Type="http://schemas.openxmlformats.org/officeDocument/2006/relationships/image" Target="media/image11.emf"/><Relationship Id="rId26" Type="http://schemas.openxmlformats.org/officeDocument/2006/relationships/oleObject" Target="embeddings/oleObject11.bin"/><Relationship Id="rId25" Type="http://schemas.openxmlformats.org/officeDocument/2006/relationships/image" Target="media/image10.emf"/><Relationship Id="rId24" Type="http://schemas.openxmlformats.org/officeDocument/2006/relationships/oleObject" Target="embeddings/oleObject10.bin"/><Relationship Id="rId23" Type="http://schemas.openxmlformats.org/officeDocument/2006/relationships/image" Target="media/image9.emf"/><Relationship Id="rId22" Type="http://schemas.openxmlformats.org/officeDocument/2006/relationships/oleObject" Target="embeddings/oleObject9.bin"/><Relationship Id="rId21" Type="http://schemas.openxmlformats.org/officeDocument/2006/relationships/image" Target="media/image8.emf"/><Relationship Id="rId20" Type="http://schemas.openxmlformats.org/officeDocument/2006/relationships/oleObject" Target="embeddings/oleObject8.bin"/><Relationship Id="rId2" Type="http://schemas.openxmlformats.org/officeDocument/2006/relationships/settings" Target="settings.xml"/><Relationship Id="rId19" Type="http://schemas.openxmlformats.org/officeDocument/2006/relationships/image" Target="media/image7.emf"/><Relationship Id="rId18" Type="http://schemas.openxmlformats.org/officeDocument/2006/relationships/oleObject" Target="embeddings/oleObject7.bin"/><Relationship Id="rId17" Type="http://schemas.openxmlformats.org/officeDocument/2006/relationships/image" Target="media/image6.emf"/><Relationship Id="rId16" Type="http://schemas.openxmlformats.org/officeDocument/2006/relationships/oleObject" Target="embeddings/oleObject6.bin"/><Relationship Id="rId15" Type="http://schemas.openxmlformats.org/officeDocument/2006/relationships/image" Target="media/image5.emf"/><Relationship Id="rId14" Type="http://schemas.openxmlformats.org/officeDocument/2006/relationships/oleObject" Target="embeddings/oleObject5.bin"/><Relationship Id="rId13" Type="http://schemas.openxmlformats.org/officeDocument/2006/relationships/image" Target="media/image4.emf"/><Relationship Id="rId12" Type="http://schemas.openxmlformats.org/officeDocument/2006/relationships/oleObject" Target="embeddings/oleObject4.bin"/><Relationship Id="rId11" Type="http://schemas.openxmlformats.org/officeDocument/2006/relationships/image" Target="media/image3.emf"/><Relationship Id="rId10" Type="http://schemas.openxmlformats.org/officeDocument/2006/relationships/oleObject" Target="embeddings/oleObject3.bin"/><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46</TotalTime>
  <ScaleCrop>false</ScaleCrop>
  <LinksUpToDate>false</LinksUpToDate>
  <CharactersWithSpaces>0</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2023-11-11T01:17:00Z</dcterms:created>
  <dc:creator>adm</dc:creator>
  <cp:lastModifiedBy>adm</cp:lastModifiedBy>
  <dcterms:modified xsi:type="dcterms:W3CDTF">2023-12-28T08:09:41Z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03501487F8F2470F99033B1B7EB9CF78</vt:lpwstr>
  </property>
</Properties>
</file>